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A4" w:rsidRPr="00FB11BB" w:rsidRDefault="00FB11BB">
      <w:pPr>
        <w:rPr>
          <w:b/>
        </w:rPr>
      </w:pPr>
      <w:r w:rsidRPr="00FB11BB">
        <w:rPr>
          <w:b/>
        </w:rPr>
        <w:t xml:space="preserve">RDA-GND-Schulung, </w:t>
      </w:r>
      <w:r w:rsidR="002A513E">
        <w:rPr>
          <w:b/>
        </w:rPr>
        <w:t>Skripte</w:t>
      </w:r>
    </w:p>
    <w:p w:rsidR="00FB11BB" w:rsidRDefault="00FB11BB"/>
    <w:p w:rsidR="00FB11BB" w:rsidRDefault="00FB11BB">
      <w:r>
        <w:t xml:space="preserve">Korrekturen zu den </w:t>
      </w:r>
      <w:r w:rsidRPr="002A513E">
        <w:rPr>
          <w:u w:val="single"/>
        </w:rPr>
        <w:t>ausgeteilten</w:t>
      </w:r>
      <w:r>
        <w:t xml:space="preserve"> Unterlagen</w:t>
      </w:r>
      <w:r w:rsidR="002A513E">
        <w:t xml:space="preserve"> </w:t>
      </w:r>
      <w:bookmarkStart w:id="0" w:name="_GoBack"/>
      <w:bookmarkEnd w:id="0"/>
    </w:p>
    <w:p w:rsidR="00FB11BB" w:rsidRDefault="00FB11BB"/>
    <w:p w:rsidR="00FB11BB" w:rsidRDefault="00FB11BB">
      <w:r>
        <w:t>Teil 1:</w:t>
      </w:r>
    </w:p>
    <w:p w:rsidR="00FB11BB" w:rsidRDefault="00FB11BB" w:rsidP="00FB11BB">
      <w:pPr>
        <w:pStyle w:val="Listenabsatz"/>
        <w:numPr>
          <w:ilvl w:val="0"/>
          <w:numId w:val="1"/>
        </w:numPr>
      </w:pPr>
      <w:r>
        <w:t xml:space="preserve">S. 7, eingerahmter Satz: </w:t>
      </w:r>
      <w:r>
        <w:br/>
        <w:t xml:space="preserve">„Es sollten keine Personen- ohne Lebens- </w:t>
      </w:r>
      <w:r w:rsidRPr="00FB11BB">
        <w:rPr>
          <w:b/>
          <w:strike/>
        </w:rPr>
        <w:t>und</w:t>
      </w:r>
      <w:r>
        <w:t xml:space="preserve"> oder Wirkungsdaten angelegt werden.“</w:t>
      </w:r>
    </w:p>
    <w:p w:rsidR="00FB11BB" w:rsidRDefault="00FB11BB" w:rsidP="00FB11BB">
      <w:pPr>
        <w:pStyle w:val="Listenabsatz"/>
        <w:numPr>
          <w:ilvl w:val="0"/>
          <w:numId w:val="1"/>
        </w:numPr>
      </w:pPr>
      <w:r>
        <w:t>S. 9, Mitte:</w:t>
      </w:r>
      <w:r>
        <w:br/>
        <w:t>Ergänzung:  Feld 667 ist mit Vorbelegung „</w:t>
      </w:r>
      <w:proofErr w:type="spellStart"/>
      <w:r>
        <w:t>rda</w:t>
      </w:r>
      <w:proofErr w:type="spellEnd"/>
      <w:r>
        <w:t>“ bereits in den Satzschablonen enthalten.</w:t>
      </w:r>
    </w:p>
    <w:p w:rsidR="00FB11BB" w:rsidRDefault="00FB11BB" w:rsidP="00FB11BB">
      <w:pPr>
        <w:pStyle w:val="Listenabsatz"/>
        <w:numPr>
          <w:ilvl w:val="0"/>
          <w:numId w:val="1"/>
        </w:numPr>
      </w:pPr>
      <w:r>
        <w:t>S. 10, Mitte:</w:t>
      </w:r>
    </w:p>
    <w:p w:rsidR="00FB11BB" w:rsidRDefault="00FB11BB" w:rsidP="00FB11BB">
      <w:pPr>
        <w:pStyle w:val="Listenabsatz"/>
        <w:numPr>
          <w:ilvl w:val="1"/>
          <w:numId w:val="1"/>
        </w:numPr>
      </w:pPr>
      <w:r>
        <w:t xml:space="preserve">„Nachnamen mit </w:t>
      </w:r>
      <w:r w:rsidRPr="00FB11BB">
        <w:rPr>
          <w:b/>
          <w:strike/>
        </w:rPr>
        <w:t>Präfixen</w:t>
      </w:r>
      <w:r>
        <w:t xml:space="preserve">, </w:t>
      </w:r>
      <w:proofErr w:type="spellStart"/>
      <w:r>
        <w:t>Verwandschaftsbezeichnungen</w:t>
      </w:r>
      <w:proofErr w:type="spellEnd"/>
      <w:r>
        <w:t xml:space="preserve"> und dem Attribut „Sankt“ [RAK]</w:t>
      </w:r>
      <w:r>
        <w:br/>
      </w:r>
    </w:p>
    <w:p w:rsidR="00FB11BB" w:rsidRDefault="00FB11BB" w:rsidP="00FB11BB">
      <w:r>
        <w:t>Teil 2, Personen:</w:t>
      </w:r>
    </w:p>
    <w:p w:rsidR="00FB11BB" w:rsidRDefault="00FB11BB" w:rsidP="00FB11BB">
      <w:pPr>
        <w:pStyle w:val="Listenabsatz"/>
        <w:numPr>
          <w:ilvl w:val="0"/>
          <w:numId w:val="2"/>
        </w:numPr>
      </w:pPr>
      <w:r>
        <w:t>S. 5, „</w:t>
      </w:r>
      <w:r w:rsidR="0028524D">
        <w:t xml:space="preserve">Benutzt eine Person </w:t>
      </w:r>
      <w:r>
        <w:t xml:space="preserve">sowohl </w:t>
      </w:r>
      <w:r w:rsidRPr="00FB11BB">
        <w:rPr>
          <w:u w:val="single"/>
        </w:rPr>
        <w:t>ein</w:t>
      </w:r>
      <w:r>
        <w:t xml:space="preserve"> Pseudonym als auch den </w:t>
      </w:r>
      <w:proofErr w:type="spellStart"/>
      <w:r>
        <w:t>wirklichen</w:t>
      </w:r>
      <w:proofErr w:type="spellEnd"/>
      <w:r>
        <w:t xml:space="preserve"> Namen</w:t>
      </w:r>
      <w:r w:rsidR="0028524D">
        <w:t>, werden beide als bevorzugte Namen erfasst und verlinkt.</w:t>
      </w:r>
      <w:r>
        <w:t>“:</w:t>
      </w:r>
      <w:r w:rsidR="0028524D">
        <w:br/>
      </w:r>
      <w:r>
        <w:br/>
        <w:t>Passus ergänzt:</w:t>
      </w:r>
      <w:r>
        <w:br/>
        <w:t>„</w:t>
      </w:r>
      <w:r>
        <w:t>Das „</w:t>
      </w:r>
      <w:r w:rsidRPr="0028524D">
        <w:rPr>
          <w:b/>
        </w:rPr>
        <w:t xml:space="preserve">Basic </w:t>
      </w:r>
      <w:proofErr w:type="spellStart"/>
      <w:r w:rsidRPr="0028524D">
        <w:rPr>
          <w:b/>
        </w:rPr>
        <w:t>Heading</w:t>
      </w:r>
      <w:proofErr w:type="spellEnd"/>
      <w:r>
        <w:t>“, also der bevorzugte Normdatensatz, wird als redaktionelle Bemerkung im Datensatz gekennzeichnet.</w:t>
      </w:r>
      <w:r>
        <w:br/>
      </w:r>
      <w:r w:rsidRPr="00DB1BF2">
        <w:rPr>
          <w:sz w:val="12"/>
          <w:szCs w:val="12"/>
        </w:rPr>
        <w:br/>
      </w:r>
      <w:r w:rsidRPr="0028524D">
        <w:rPr>
          <w:b/>
        </w:rPr>
        <w:t>Praxis der GND</w:t>
      </w:r>
      <w:r w:rsidRPr="0028524D">
        <w:rPr>
          <w:b/>
        </w:rPr>
        <w:br/>
      </w:r>
      <w:r w:rsidRPr="00DB1BF2">
        <w:rPr>
          <w:sz w:val="12"/>
          <w:szCs w:val="12"/>
        </w:rPr>
        <w:br/>
      </w:r>
      <w:r>
        <w:t xml:space="preserve">Die </w:t>
      </w:r>
      <w:r w:rsidRPr="0028524D">
        <w:rPr>
          <w:b/>
        </w:rPr>
        <w:t>Sacherschließung</w:t>
      </w:r>
      <w:r>
        <w:t xml:space="preserve"> benutzt nur das Basic </w:t>
      </w:r>
      <w:proofErr w:type="spellStart"/>
      <w:r>
        <w:t>Heading</w:t>
      </w:r>
      <w:proofErr w:type="spellEnd"/>
      <w:r>
        <w:t>.</w:t>
      </w:r>
      <w:r>
        <w:tab/>
      </w:r>
      <w:r>
        <w:br/>
      </w:r>
      <w:r w:rsidRPr="00DB1BF2">
        <w:rPr>
          <w:sz w:val="12"/>
          <w:szCs w:val="12"/>
        </w:rPr>
        <w:br/>
      </w:r>
      <w:r>
        <w:t xml:space="preserve">Die </w:t>
      </w:r>
      <w:r w:rsidRPr="0028524D">
        <w:rPr>
          <w:b/>
        </w:rPr>
        <w:t>Formalerschließung</w:t>
      </w:r>
      <w:r>
        <w:t xml:space="preserve"> verlinkt mit dem zur jeweils vorliegenden Ressource passenden Normdatensatz.</w:t>
      </w:r>
      <w:r w:rsidR="0028524D">
        <w:t>“</w:t>
      </w:r>
      <w:r w:rsidR="0028524D">
        <w:br/>
      </w:r>
    </w:p>
    <w:p w:rsidR="0028524D" w:rsidRDefault="0028524D" w:rsidP="00FB11BB">
      <w:pPr>
        <w:pStyle w:val="Listenabsatz"/>
        <w:numPr>
          <w:ilvl w:val="0"/>
          <w:numId w:val="2"/>
        </w:numPr>
      </w:pPr>
      <w:r>
        <w:t xml:space="preserve">S. 5, „Benutzt eine Person </w:t>
      </w:r>
      <w:r w:rsidRPr="0028524D">
        <w:rPr>
          <w:u w:val="single"/>
        </w:rPr>
        <w:t>mehrere</w:t>
      </w:r>
      <w:r>
        <w:t xml:space="preserve"> Pseudonyme …“, letzter Satz:</w:t>
      </w:r>
      <w:r>
        <w:br/>
        <w:t xml:space="preserve">„Die Formalerschließung verlinkt mit dem zur jeweils vorliegenden Ressource passenden </w:t>
      </w:r>
      <w:r w:rsidRPr="0028524D">
        <w:rPr>
          <w:b/>
          <w:strike/>
        </w:rPr>
        <w:t>Pseudonym</w:t>
      </w:r>
      <w:r>
        <w:t xml:space="preserve"> Normdatensatz.“</w:t>
      </w:r>
      <w:r>
        <w:br/>
      </w:r>
    </w:p>
    <w:p w:rsidR="0028524D" w:rsidRDefault="0028524D" w:rsidP="00FB11BB">
      <w:pPr>
        <w:pStyle w:val="Listenabsatz"/>
        <w:numPr>
          <w:ilvl w:val="0"/>
          <w:numId w:val="2"/>
        </w:numPr>
      </w:pPr>
      <w:r>
        <w:t>S. 5, Beispiele, Fall 2:</w:t>
      </w:r>
      <w:r>
        <w:br/>
        <w:t>beim Datensatz „Carroll, Lewis“</w:t>
      </w:r>
      <w:r>
        <w:br/>
      </w:r>
      <w:r w:rsidRPr="0028524D">
        <w:rPr>
          <w:b/>
        </w:rPr>
        <w:t xml:space="preserve">667 $a Basic </w:t>
      </w:r>
      <w:proofErr w:type="spellStart"/>
      <w:r w:rsidRPr="0028524D">
        <w:rPr>
          <w:b/>
        </w:rPr>
        <w:t>Heading</w:t>
      </w:r>
      <w:proofErr w:type="spellEnd"/>
      <w:r w:rsidRPr="0028524D">
        <w:rPr>
          <w:b/>
        </w:rPr>
        <w:br/>
      </w:r>
    </w:p>
    <w:p w:rsidR="0028524D" w:rsidRDefault="0028524D" w:rsidP="0028524D">
      <w:r>
        <w:t>Teil 3, Körperschaften:</w:t>
      </w:r>
    </w:p>
    <w:p w:rsidR="0028524D" w:rsidRDefault="00DB1BF2" w:rsidP="00DB1BF2">
      <w:pPr>
        <w:pStyle w:val="Listenabsatz"/>
        <w:numPr>
          <w:ilvl w:val="0"/>
          <w:numId w:val="3"/>
        </w:numPr>
      </w:pPr>
      <w:r>
        <w:t>[</w:t>
      </w:r>
      <w:r w:rsidR="0028524D">
        <w:t>S. 2, ergänzt:</w:t>
      </w:r>
      <w:r w:rsidR="0028524D">
        <w:br/>
      </w:r>
      <w:r>
        <w:t>RDA-Gliederungspunkte ergänzt (s. Folie 6), nicht behandelt]</w:t>
      </w:r>
    </w:p>
    <w:p w:rsidR="0028524D" w:rsidRDefault="00F80DED" w:rsidP="0028524D">
      <w:pPr>
        <w:pStyle w:val="Listenabsatz"/>
        <w:numPr>
          <w:ilvl w:val="0"/>
          <w:numId w:val="3"/>
        </w:numPr>
      </w:pPr>
      <w:r>
        <w:t>S. 9, „Der Name der übergeordneten Körperschaft …“:</w:t>
      </w:r>
      <w:r>
        <w:br/>
        <w:t xml:space="preserve">„… am Ende des Namens </w:t>
      </w:r>
      <w:r w:rsidRPr="00F80DED">
        <w:rPr>
          <w:b/>
          <w:strike/>
        </w:rPr>
        <w:t>steht</w:t>
      </w:r>
      <w:r>
        <w:t xml:space="preserve"> stehen, und wenn …“</w:t>
      </w:r>
    </w:p>
    <w:p w:rsidR="00F80DED" w:rsidRDefault="00F80DED" w:rsidP="0028524D">
      <w:pPr>
        <w:pStyle w:val="Listenabsatz"/>
        <w:numPr>
          <w:ilvl w:val="0"/>
          <w:numId w:val="3"/>
        </w:numPr>
      </w:pPr>
      <w:r>
        <w:t>S. 11, 1. Beispiel:</w:t>
      </w:r>
      <w:r>
        <w:br/>
        <w:t>Dollarzeichen ergänzt</w:t>
      </w:r>
      <w:r>
        <w:br/>
        <w:t xml:space="preserve">„110 </w:t>
      </w:r>
      <w:r w:rsidRPr="00F80DED">
        <w:rPr>
          <w:b/>
        </w:rPr>
        <w:t>$</w:t>
      </w:r>
      <w:r>
        <w:t>k Katholische Kirche $b Diözese Osnabrück“</w:t>
      </w:r>
    </w:p>
    <w:p w:rsidR="00F80DED" w:rsidRDefault="00F80DED" w:rsidP="0028524D">
      <w:pPr>
        <w:pStyle w:val="Listenabsatz"/>
        <w:numPr>
          <w:ilvl w:val="0"/>
          <w:numId w:val="3"/>
        </w:numPr>
      </w:pPr>
      <w:r>
        <w:t>S. 17, 11.4.2.3:</w:t>
      </w:r>
      <w:r>
        <w:br/>
        <w:t>Datumsformat korrigiert</w:t>
      </w:r>
      <w:r>
        <w:br/>
        <w:t>„… in der Form TT.MM.JJJ</w:t>
      </w:r>
      <w:r w:rsidRPr="00F80DED">
        <w:rPr>
          <w:b/>
        </w:rPr>
        <w:t xml:space="preserve">J </w:t>
      </w:r>
      <w:r>
        <w:t>erfasst.“</w:t>
      </w:r>
    </w:p>
    <w:p w:rsidR="00F80DED" w:rsidRDefault="00F80DED" w:rsidP="0028524D">
      <w:pPr>
        <w:pStyle w:val="Listenabsatz"/>
        <w:numPr>
          <w:ilvl w:val="0"/>
          <w:numId w:val="3"/>
        </w:numPr>
      </w:pPr>
      <w:r>
        <w:t>S. 19, Mitte :</w:t>
      </w:r>
      <w:r>
        <w:br/>
        <w:t>„</w:t>
      </w:r>
      <w:r w:rsidRPr="00F80DED">
        <w:rPr>
          <w:strike/>
        </w:rPr>
        <w:t>16. Identifizierung von Orten - 3 -</w:t>
      </w:r>
      <w:r>
        <w:t>„</w:t>
      </w:r>
    </w:p>
    <w:p w:rsidR="00F80DED" w:rsidRDefault="00F80DED" w:rsidP="0028524D">
      <w:pPr>
        <w:pStyle w:val="Listenabsatz"/>
        <w:numPr>
          <w:ilvl w:val="0"/>
          <w:numId w:val="3"/>
        </w:numPr>
      </w:pPr>
      <w:r>
        <w:t>S. 21, oben:</w:t>
      </w:r>
      <w:r>
        <w:br/>
        <w:t xml:space="preserve">„… für Verwaltungseinheiten in der GND </w:t>
      </w:r>
      <w:r w:rsidRPr="00F80DED">
        <w:rPr>
          <w:strike/>
        </w:rPr>
        <w:t>[liegt noch nicht vor]</w:t>
      </w:r>
      <w:r>
        <w:t xml:space="preserve"> entnommen …“</w:t>
      </w:r>
    </w:p>
    <w:p w:rsidR="00F80DED" w:rsidRDefault="00F80DED" w:rsidP="0028524D">
      <w:pPr>
        <w:pStyle w:val="Listenabsatz"/>
        <w:numPr>
          <w:ilvl w:val="0"/>
          <w:numId w:val="3"/>
        </w:numPr>
      </w:pPr>
      <w:r>
        <w:t>S. 23, vorletztes Beispiel:</w:t>
      </w:r>
      <w:r>
        <w:br/>
        <w:t xml:space="preserve">„Bestehen Hauptort und </w:t>
      </w:r>
      <w:r w:rsidRPr="00F80DED">
        <w:rPr>
          <w:b/>
          <w:strike/>
        </w:rPr>
        <w:t>Vorort</w:t>
      </w:r>
      <w:r>
        <w:t xml:space="preserve"> Ortsteil aus mehr als einem Wort, …“</w:t>
      </w:r>
    </w:p>
    <w:sectPr w:rsidR="00F80D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FF3"/>
    <w:multiLevelType w:val="hybridMultilevel"/>
    <w:tmpl w:val="5CC8C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079FD"/>
    <w:multiLevelType w:val="hybridMultilevel"/>
    <w:tmpl w:val="7ECCE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15564"/>
    <w:multiLevelType w:val="hybridMultilevel"/>
    <w:tmpl w:val="228A8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BB"/>
    <w:rsid w:val="0028524D"/>
    <w:rsid w:val="002A513E"/>
    <w:rsid w:val="00485A1F"/>
    <w:rsid w:val="00A81BA4"/>
    <w:rsid w:val="00DB1BF2"/>
    <w:rsid w:val="00F80DED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A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1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A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Mairföls</dc:creator>
  <cp:lastModifiedBy>Claudia Mairföls</cp:lastModifiedBy>
  <cp:revision>2</cp:revision>
  <dcterms:created xsi:type="dcterms:W3CDTF">2014-07-04T09:11:00Z</dcterms:created>
  <dcterms:modified xsi:type="dcterms:W3CDTF">2014-07-04T09:50:00Z</dcterms:modified>
</cp:coreProperties>
</file>