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32"/>
          <w:szCs w:val="24"/>
        </w:rPr>
      </w:pPr>
      <w:r w:rsidRPr="00A92E2F">
        <w:rPr>
          <w:rFonts w:ascii="Arial" w:hAnsi="Arial" w:cs="Arial"/>
          <w:b/>
          <w:kern w:val="24"/>
          <w:sz w:val="32"/>
          <w:szCs w:val="24"/>
        </w:rPr>
        <w:t>RDA in der Gemeinsamen Normdatei (GND)</w:t>
      </w:r>
      <w:r w:rsidR="006C03DC">
        <w:rPr>
          <w:rFonts w:ascii="Arial" w:hAnsi="Arial" w:cs="Arial"/>
          <w:b/>
          <w:kern w:val="24"/>
          <w:sz w:val="32"/>
          <w:szCs w:val="24"/>
        </w:rPr>
        <w:t xml:space="preserve"> - </w:t>
      </w:r>
      <w:r w:rsidRPr="00A92E2F">
        <w:rPr>
          <w:rFonts w:ascii="Arial" w:hAnsi="Arial" w:cs="Arial"/>
          <w:b/>
          <w:kern w:val="24"/>
          <w:sz w:val="32"/>
          <w:szCs w:val="24"/>
        </w:rPr>
        <w:t>Personen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32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9. Identifizierung von Personen  - 1 -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9.0 </w:t>
      </w:r>
      <w:r w:rsidRPr="00A92E2F">
        <w:rPr>
          <w:rFonts w:ascii="Arial" w:hAnsi="Arial" w:cs="Arial"/>
          <w:kern w:val="24"/>
          <w:sz w:val="24"/>
          <w:szCs w:val="24"/>
        </w:rPr>
        <w:tab/>
        <w:t>Ziel und Geltungsbereich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9.1 </w:t>
      </w:r>
      <w:r w:rsidRPr="00A92E2F">
        <w:rPr>
          <w:rFonts w:ascii="Arial" w:hAnsi="Arial" w:cs="Arial"/>
          <w:kern w:val="24"/>
          <w:sz w:val="24"/>
          <w:szCs w:val="24"/>
        </w:rPr>
        <w:tab/>
        <w:t>Allgemeine Richtlinien zur Identifizierung von Personen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 </w:t>
      </w:r>
      <w:r w:rsidRPr="00A92E2F">
        <w:rPr>
          <w:rFonts w:ascii="Arial" w:hAnsi="Arial" w:cs="Arial"/>
          <w:kern w:val="24"/>
          <w:sz w:val="24"/>
          <w:szCs w:val="24"/>
        </w:rPr>
        <w:tab/>
        <w:t>Name der Person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9.2.1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Grundregeln zum Erfassen von Personennamen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Bevorzugter Name der Person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9.2.2.1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Geltungsbereich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9.2.2.2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Informationsquellen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9.2.2.3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Wahl des bevorzugten Namens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9.2.2.4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Erfassen des bevorzugten Namens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9.2.2.5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Verschiedene Formen desselben Namens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9.2.2.5.1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Vollständigkeit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9.2.2.5.2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Sprache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9.2.2.5.3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 xml:space="preserve">Namen, die in einer nicht bevorzugten Schrift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>gefunden werden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9.2.2.5.4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Schreibweise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9.2.2.6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Verschiedene Namen für dieselbe Person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9.2.2.7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Änderung des Namens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9.2.2.8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Individuen mit mehreren Identitäten</w:t>
      </w:r>
    </w:p>
    <w:p w:rsidR="00A92E2F" w:rsidRPr="003A48EB" w:rsidRDefault="00A92E2F" w:rsidP="009306B0">
      <w:pPr>
        <w:pBdr>
          <w:top w:val="single" w:sz="4" w:space="1" w:color="auto"/>
        </w:pBdr>
        <w:autoSpaceDE w:val="0"/>
        <w:autoSpaceDN w:val="0"/>
        <w:adjustRightInd w:val="0"/>
        <w:ind w:left="1410" w:hanging="141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9.2.2.9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Allgemeine Richtlinien zum Erfassen von Namen, die einen Nachnamen enthalten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9.2.2.9.1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Nachname, der durch eine Initiale repräsentiert ist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9.2.2.9.2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Teil des Namens als Nachname behandelt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9.2.2.9.3 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Personen, die nur unter einem Nachnamen bekannt sind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9.2.2.9.4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 xml:space="preserve">Verheiratete Person, die nur durch den Namen ihres Partners identifiziert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>wird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9.2.2.9.5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Wörter usw., die eine Verwandtschaft anzeigen, nach dem Nachnamen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9.2.2.9.6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Heilige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9.2.2.10 </w:t>
      </w:r>
      <w:r w:rsidRPr="00A92E2F">
        <w:rPr>
          <w:rFonts w:ascii="Arial" w:hAnsi="Arial" w:cs="Arial"/>
          <w:kern w:val="24"/>
          <w:sz w:val="24"/>
          <w:szCs w:val="24"/>
        </w:rPr>
        <w:tab/>
        <w:t>Zusammengesetzte Namen</w:t>
      </w:r>
    </w:p>
    <w:p w:rsidR="00A92E2F" w:rsidRPr="00A57328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A57328">
        <w:rPr>
          <w:rFonts w:ascii="Arial" w:hAnsi="Arial" w:cs="Arial"/>
          <w:b/>
          <w:kern w:val="24"/>
          <w:sz w:val="24"/>
          <w:szCs w:val="24"/>
        </w:rPr>
        <w:t xml:space="preserve">9.2.2.11 </w:t>
      </w:r>
      <w:r w:rsidRPr="00A57328">
        <w:rPr>
          <w:rFonts w:ascii="Arial" w:hAnsi="Arial" w:cs="Arial"/>
          <w:b/>
          <w:kern w:val="24"/>
          <w:sz w:val="24"/>
          <w:szCs w:val="24"/>
        </w:rPr>
        <w:tab/>
        <w:t>Nachnamen mit separat geschriebenen Präfixen</w:t>
      </w:r>
    </w:p>
    <w:p w:rsidR="00A57328" w:rsidRPr="00A57328" w:rsidRDefault="00A57328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A57328">
        <w:rPr>
          <w:rFonts w:ascii="Arial" w:hAnsi="Arial" w:cs="Arial"/>
          <w:b/>
          <w:kern w:val="24"/>
          <w:sz w:val="24"/>
          <w:szCs w:val="24"/>
        </w:rPr>
        <w:t>9.2.2.11.1</w:t>
      </w:r>
      <w:r w:rsidRPr="00A57328">
        <w:rPr>
          <w:rFonts w:ascii="Arial" w:hAnsi="Arial" w:cs="Arial"/>
          <w:b/>
          <w:kern w:val="24"/>
          <w:sz w:val="24"/>
          <w:szCs w:val="24"/>
        </w:rPr>
        <w:tab/>
      </w:r>
      <w:r w:rsidRPr="00A57328">
        <w:rPr>
          <w:rFonts w:ascii="Arial" w:hAnsi="Arial" w:cs="Arial"/>
          <w:b/>
          <w:kern w:val="24"/>
          <w:sz w:val="24"/>
          <w:szCs w:val="24"/>
        </w:rPr>
        <w:tab/>
        <w:t>Artikel und Präpositionen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9.2.2.12 </w:t>
      </w:r>
      <w:r w:rsidRPr="00A92E2F">
        <w:rPr>
          <w:rFonts w:ascii="Arial" w:hAnsi="Arial" w:cs="Arial"/>
          <w:kern w:val="24"/>
          <w:sz w:val="24"/>
          <w:szCs w:val="24"/>
        </w:rPr>
        <w:tab/>
        <w:t>Präfixe mit Bindestrichen oder mit Nachnamen verbunden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9.2.2.13 </w:t>
      </w:r>
      <w:r w:rsidRPr="00A92E2F">
        <w:rPr>
          <w:rFonts w:ascii="Arial" w:hAnsi="Arial" w:cs="Arial"/>
          <w:kern w:val="24"/>
          <w:sz w:val="24"/>
          <w:szCs w:val="24"/>
        </w:rPr>
        <w:tab/>
        <w:t>Nachnamen von Mitgliedern von Königshäusern</w:t>
      </w:r>
    </w:p>
    <w:p w:rsidR="00A92E2F" w:rsidRPr="003A48EB" w:rsidRDefault="00A92E2F" w:rsidP="008D61F0">
      <w:pPr>
        <w:autoSpaceDE w:val="0"/>
        <w:autoSpaceDN w:val="0"/>
        <w:adjustRightInd w:val="0"/>
        <w:ind w:left="1410" w:hanging="141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9.2.2.14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Allgemeine Richtlinien zum Erfassen von Namen, die einen Adelstitel enthalten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9.2.2.15 </w:t>
      </w:r>
      <w:r w:rsidRPr="00A92E2F">
        <w:rPr>
          <w:rFonts w:ascii="Arial" w:hAnsi="Arial" w:cs="Arial"/>
          <w:kern w:val="24"/>
          <w:sz w:val="24"/>
          <w:szCs w:val="24"/>
        </w:rPr>
        <w:tab/>
        <w:t>Titel im Vereinigten Königreich, die eine territoriale Bezeichnung enthalten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9.2.2.16 </w:t>
      </w:r>
      <w:r w:rsidRPr="00A92E2F">
        <w:rPr>
          <w:rFonts w:ascii="Arial" w:hAnsi="Arial" w:cs="Arial"/>
          <w:kern w:val="24"/>
          <w:sz w:val="24"/>
          <w:szCs w:val="24"/>
        </w:rPr>
        <w:tab/>
        <w:t xml:space="preserve">Richter des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Scottish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Court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of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Session, die einen Titel tragen, der mit Lord beginnt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9.2.2.17 </w:t>
      </w:r>
      <w:r w:rsidRPr="00A92E2F">
        <w:rPr>
          <w:rFonts w:ascii="Arial" w:hAnsi="Arial" w:cs="Arial"/>
          <w:kern w:val="24"/>
          <w:sz w:val="24"/>
          <w:szCs w:val="24"/>
        </w:rPr>
        <w:tab/>
        <w:t>Abgelegte oder neu erworbene Titel</w:t>
      </w:r>
    </w:p>
    <w:p w:rsidR="00A92E2F" w:rsidRPr="00A92E2F" w:rsidRDefault="00A92E2F" w:rsidP="008D61F0">
      <w:pPr>
        <w:autoSpaceDE w:val="0"/>
        <w:autoSpaceDN w:val="0"/>
        <w:adjustRightInd w:val="0"/>
        <w:ind w:left="1410" w:hanging="141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9.2.2.18 </w:t>
      </w:r>
      <w:r w:rsidRPr="00A92E2F">
        <w:rPr>
          <w:rFonts w:ascii="Arial" w:hAnsi="Arial" w:cs="Arial"/>
          <w:kern w:val="24"/>
          <w:sz w:val="24"/>
          <w:szCs w:val="24"/>
        </w:rPr>
        <w:tab/>
        <w:t xml:space="preserve">Allgemeine Richtlinien zum Erfassen von Namen, die weder einen Nachnamen noch </w:t>
      </w:r>
      <w:r w:rsidRPr="00A92E2F">
        <w:rPr>
          <w:rFonts w:ascii="Arial" w:hAnsi="Arial" w:cs="Arial"/>
          <w:kern w:val="24"/>
          <w:sz w:val="24"/>
          <w:szCs w:val="24"/>
        </w:rPr>
        <w:tab/>
        <w:t>einen Adelstitel enthalten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9.2.2.19 </w:t>
      </w:r>
      <w:r w:rsidRPr="00A92E2F">
        <w:rPr>
          <w:rFonts w:ascii="Arial" w:hAnsi="Arial" w:cs="Arial"/>
          <w:kern w:val="24"/>
          <w:sz w:val="24"/>
          <w:szCs w:val="24"/>
        </w:rPr>
        <w:tab/>
        <w:t>Namen, die einen Vatersnamen enthalten</w:t>
      </w:r>
    </w:p>
    <w:p w:rsidR="00A92E2F" w:rsidRPr="003A48EB" w:rsidRDefault="00A92E2F" w:rsidP="009306B0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9.2.2.20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Namen von königlichen Personen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9.2.2.21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Allgemeine Richtlinien zum Erfassen von Namen, die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>aus Initialen, separaten Buchstaben oder Ziffern bestehen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9.2.2.22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 xml:space="preserve">Allgemeine Richtlinien zum Erfassen von Namen, die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lastRenderedPageBreak/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="008D61F0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>aus einer Phrase bestehen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9.2.2.23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 xml:space="preserve">Phrase, die aus einem oder mehreren Vornamen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="008D61F0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>besteht , denen eine Anrede usw. vorangeht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9.2.2.24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Phrase, die den Namen einer anderen Person enthält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9.2.2.25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 xml:space="preserve">Charakterisierendes Wort oder charakterisierende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="008D61F0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>Phrase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9.2.2.26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Phrase, die ein anderes Werk der Person benennt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9.2.3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Abweichender Name der Person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9.3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Datum, das mit der Person in Verbindung steht</w:t>
      </w:r>
    </w:p>
    <w:p w:rsidR="00A92E2F" w:rsidRPr="00A92E2F" w:rsidRDefault="00A92E2F" w:rsidP="009306B0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9.4 </w:t>
      </w:r>
      <w:r w:rsidRPr="00A92E2F">
        <w:rPr>
          <w:rFonts w:ascii="Arial" w:hAnsi="Arial" w:cs="Arial"/>
          <w:kern w:val="24"/>
          <w:sz w:val="24"/>
          <w:szCs w:val="24"/>
        </w:rPr>
        <w:tab/>
        <w:t>Titel der Person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9.4.1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Grundregeln zum Erfassen von Titeln von Personen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9.4.1.1.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Geltungsbereich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9.4.1.2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Informationsquellen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9.4.1.3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Erfassen von Titeln von Personen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9.4.1.4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Königliche Titel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9.4.1.4.1.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Person mit dem höchsten königlichen Status</w:t>
      </w:r>
    </w:p>
    <w:p w:rsidR="00A92E2F" w:rsidRPr="00A92E2F" w:rsidRDefault="005D14DA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ab/>
      </w:r>
      <w:r w:rsidR="00A92E2F" w:rsidRPr="00A92E2F">
        <w:rPr>
          <w:rFonts w:ascii="Arial" w:hAnsi="Arial" w:cs="Arial"/>
          <w:kern w:val="24"/>
          <w:sz w:val="24"/>
          <w:szCs w:val="24"/>
        </w:rPr>
        <w:tab/>
      </w:r>
      <w:r w:rsidR="00A92E2F" w:rsidRPr="00A92E2F">
        <w:rPr>
          <w:rFonts w:ascii="Arial" w:hAnsi="Arial" w:cs="Arial"/>
          <w:kern w:val="24"/>
          <w:sz w:val="24"/>
          <w:szCs w:val="24"/>
        </w:rPr>
        <w:tab/>
      </w:r>
      <w:r w:rsidR="00A92E2F" w:rsidRPr="00A92E2F">
        <w:rPr>
          <w:rFonts w:ascii="Arial" w:hAnsi="Arial" w:cs="Arial"/>
          <w:kern w:val="24"/>
          <w:sz w:val="24"/>
          <w:szCs w:val="24"/>
        </w:rPr>
        <w:tab/>
      </w:r>
      <w:r w:rsidR="00A92E2F" w:rsidRPr="00A92E2F">
        <w:rPr>
          <w:rFonts w:ascii="Arial" w:hAnsi="Arial" w:cs="Arial"/>
          <w:kern w:val="24"/>
          <w:sz w:val="24"/>
          <w:szCs w:val="24"/>
        </w:rPr>
        <w:tab/>
        <w:t>innerhalb eines Landes usw.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9.4.1.4.2.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Ehepartner von königlichen Personen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9.4.1.4.3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Kinder und Enkel von königlichen Personen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9.4.1.5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Adelstitel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9.4.1.6.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Päpste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9.4.1.7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Bischöfe usw.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9.4.1.8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Sonstige Personen mit religiöser Berufung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9.5 </w:t>
      </w:r>
      <w:r w:rsidRPr="00A92E2F">
        <w:rPr>
          <w:rFonts w:ascii="Arial" w:hAnsi="Arial" w:cs="Arial"/>
          <w:kern w:val="24"/>
          <w:sz w:val="24"/>
          <w:szCs w:val="24"/>
        </w:rPr>
        <w:tab/>
        <w:t>Vollständigere Namensform</w:t>
      </w:r>
    </w:p>
    <w:p w:rsidR="00A92E2F" w:rsidRPr="00A92E2F" w:rsidRDefault="00A92E2F" w:rsidP="008D03E2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9.6 </w:t>
      </w:r>
      <w:r w:rsidRPr="00A92E2F">
        <w:rPr>
          <w:rFonts w:ascii="Arial" w:hAnsi="Arial" w:cs="Arial"/>
          <w:kern w:val="24"/>
          <w:sz w:val="24"/>
          <w:szCs w:val="24"/>
        </w:rPr>
        <w:tab/>
        <w:t>Sonstige zur Person gehörende Kennzeichnung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9.6.1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 xml:space="preserve">Grundregeln zum Erfassen von sonstigen zur Person gehörenden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 xml:space="preserve">Kennzeichnungen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9.6.1.1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Geltungsbereich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9.6.1.2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Informationsquellen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9.6.1.3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Erfassen von sonstigen zur Person gehörenden Kennzeichnungen</w:t>
      </w:r>
    </w:p>
    <w:p w:rsidR="00A92E2F" w:rsidRPr="003A48EB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t xml:space="preserve">9.6.1.4 </w:t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</w:r>
      <w:r w:rsidRPr="003A48EB">
        <w:rPr>
          <w:rFonts w:ascii="Arial" w:hAnsi="Arial" w:cs="Arial"/>
          <w:b/>
          <w:kern w:val="24"/>
          <w:sz w:val="24"/>
          <w:szCs w:val="24"/>
        </w:rPr>
        <w:tab/>
        <w:t>Heilige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9.6.1.5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  <w:t>Geister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9.7 </w:t>
      </w:r>
      <w:r w:rsidRPr="00A92E2F">
        <w:rPr>
          <w:rFonts w:ascii="Arial" w:hAnsi="Arial" w:cs="Arial"/>
          <w:kern w:val="24"/>
          <w:sz w:val="24"/>
          <w:szCs w:val="24"/>
        </w:rPr>
        <w:tab/>
        <w:t>Geschlecht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9.8 </w:t>
      </w:r>
      <w:r w:rsidRPr="00A92E2F">
        <w:rPr>
          <w:rFonts w:ascii="Arial" w:hAnsi="Arial" w:cs="Arial"/>
          <w:kern w:val="24"/>
          <w:sz w:val="24"/>
          <w:szCs w:val="24"/>
        </w:rPr>
        <w:tab/>
        <w:t>Geburtsort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9.9 </w:t>
      </w:r>
      <w:r w:rsidRPr="00A92E2F">
        <w:rPr>
          <w:rFonts w:ascii="Arial" w:hAnsi="Arial" w:cs="Arial"/>
          <w:kern w:val="24"/>
          <w:sz w:val="24"/>
          <w:szCs w:val="24"/>
        </w:rPr>
        <w:tab/>
        <w:t>Sterbeort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9.10 </w:t>
      </w:r>
      <w:r w:rsidRPr="00A92E2F">
        <w:rPr>
          <w:rFonts w:ascii="Arial" w:hAnsi="Arial" w:cs="Arial"/>
          <w:kern w:val="24"/>
          <w:sz w:val="24"/>
          <w:szCs w:val="24"/>
        </w:rPr>
        <w:tab/>
        <w:t>Land, das mit der Person in Verbindung steht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9.11 </w:t>
      </w:r>
      <w:r w:rsidRPr="00A92E2F">
        <w:rPr>
          <w:rFonts w:ascii="Arial" w:hAnsi="Arial" w:cs="Arial"/>
          <w:kern w:val="24"/>
          <w:sz w:val="24"/>
          <w:szCs w:val="24"/>
        </w:rPr>
        <w:tab/>
        <w:t>Wohnort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9.12 </w:t>
      </w:r>
      <w:r w:rsidRPr="00A92E2F">
        <w:rPr>
          <w:rFonts w:ascii="Arial" w:hAnsi="Arial" w:cs="Arial"/>
          <w:kern w:val="24"/>
          <w:sz w:val="24"/>
          <w:szCs w:val="24"/>
        </w:rPr>
        <w:tab/>
        <w:t>Adresse der Person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9.13</w:t>
      </w:r>
      <w:r w:rsidRPr="00A92E2F">
        <w:rPr>
          <w:rFonts w:ascii="Arial" w:hAnsi="Arial" w:cs="Arial"/>
          <w:kern w:val="24"/>
          <w:sz w:val="24"/>
          <w:szCs w:val="24"/>
        </w:rPr>
        <w:tab/>
        <w:t>Affiliation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9.14 </w:t>
      </w:r>
      <w:r w:rsidRPr="00A92E2F">
        <w:rPr>
          <w:rFonts w:ascii="Arial" w:hAnsi="Arial" w:cs="Arial"/>
          <w:kern w:val="24"/>
          <w:sz w:val="24"/>
          <w:szCs w:val="24"/>
        </w:rPr>
        <w:tab/>
        <w:t>Sprache der Person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9.15 </w:t>
      </w:r>
      <w:r w:rsidRPr="00A92E2F">
        <w:rPr>
          <w:rFonts w:ascii="Arial" w:hAnsi="Arial" w:cs="Arial"/>
          <w:kern w:val="24"/>
          <w:sz w:val="24"/>
          <w:szCs w:val="24"/>
        </w:rPr>
        <w:tab/>
        <w:t>Tätigkeitsbereich der Person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9.16 </w:t>
      </w:r>
      <w:r w:rsidRPr="00A92E2F">
        <w:rPr>
          <w:rFonts w:ascii="Arial" w:hAnsi="Arial" w:cs="Arial"/>
          <w:kern w:val="24"/>
          <w:sz w:val="24"/>
          <w:szCs w:val="24"/>
        </w:rPr>
        <w:tab/>
        <w:t>Beruf oder Beschäftigung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9.17 </w:t>
      </w:r>
      <w:r w:rsidRPr="00A92E2F">
        <w:rPr>
          <w:rFonts w:ascii="Arial" w:hAnsi="Arial" w:cs="Arial"/>
          <w:kern w:val="24"/>
          <w:sz w:val="24"/>
          <w:szCs w:val="24"/>
        </w:rPr>
        <w:tab/>
        <w:t>Biographische Angaben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9.18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Identifikator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für die Person</w:t>
      </w:r>
    </w:p>
    <w:p w:rsidR="00FF5E57" w:rsidRPr="00A92E2F" w:rsidRDefault="00A92E2F" w:rsidP="006C03DC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9.19 </w:t>
      </w:r>
      <w:r w:rsidRPr="00A92E2F">
        <w:rPr>
          <w:rFonts w:ascii="Arial" w:hAnsi="Arial" w:cs="Arial"/>
          <w:kern w:val="24"/>
          <w:sz w:val="24"/>
          <w:szCs w:val="24"/>
        </w:rPr>
        <w:tab/>
        <w:t>Bildung von Sucheinstiegen, die Person</w:t>
      </w:r>
    </w:p>
    <w:p w:rsidR="009306B0" w:rsidRDefault="009306B0">
      <w:pPr>
        <w:rPr>
          <w:rFonts w:ascii="Arial" w:hAnsi="Arial" w:cs="Arial"/>
          <w:b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br w:type="page"/>
      </w:r>
    </w:p>
    <w:p w:rsidR="00BE07C1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FF5E57">
        <w:rPr>
          <w:rFonts w:ascii="Arial" w:hAnsi="Arial" w:cs="Arial"/>
          <w:b/>
          <w:kern w:val="24"/>
          <w:sz w:val="24"/>
          <w:szCs w:val="24"/>
        </w:rPr>
        <w:lastRenderedPageBreak/>
        <w:t xml:space="preserve">9.2.2 Bevorzugter Name der Person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9.2.2.2. Informationsquellen 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8220BA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Der bevorzugte Name einer Person wird aus folgenden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Informationsquellen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genommen (in dieser Reihenfolge):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numPr>
          <w:ilvl w:val="0"/>
          <w:numId w:val="1"/>
        </w:numPr>
        <w:autoSpaceDE w:val="0"/>
        <w:autoSpaceDN w:val="0"/>
        <w:adjustRightInd w:val="0"/>
        <w:ind w:left="54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Bevorzugte Informationsquellen in Ressourcen, die mit der Person in Verbindung stehen (s. 2.2.2. RDA)</w:t>
      </w:r>
    </w:p>
    <w:p w:rsidR="00A92E2F" w:rsidRPr="00A92E2F" w:rsidRDefault="00A92E2F" w:rsidP="003A48EB">
      <w:pPr>
        <w:numPr>
          <w:ilvl w:val="0"/>
          <w:numId w:val="1"/>
        </w:numPr>
        <w:autoSpaceDE w:val="0"/>
        <w:autoSpaceDN w:val="0"/>
        <w:adjustRightInd w:val="0"/>
        <w:ind w:left="54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Sonstige formale Angaben, die in Ressourcen erscheinen, die mit der Person in Verbindung stehen; </w:t>
      </w:r>
    </w:p>
    <w:p w:rsidR="00A92E2F" w:rsidRDefault="00A92E2F" w:rsidP="003A48EB">
      <w:pPr>
        <w:numPr>
          <w:ilvl w:val="0"/>
          <w:numId w:val="1"/>
        </w:numPr>
        <w:autoSpaceDE w:val="0"/>
        <w:autoSpaceDN w:val="0"/>
        <w:adjustRightInd w:val="0"/>
        <w:ind w:left="54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Sonstige Quellen einschließlich der Nachschlagewerke </w:t>
      </w:r>
    </w:p>
    <w:p w:rsidR="00FF5E57" w:rsidRDefault="00FF5E57" w:rsidP="003A48EB">
      <w:pPr>
        <w:autoSpaceDE w:val="0"/>
        <w:autoSpaceDN w:val="0"/>
        <w:adjustRightInd w:val="0"/>
        <w:ind w:left="54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Praxis der GND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8220BA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Für die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Sacherschließung</w:t>
      </w:r>
      <w:r w:rsidRPr="00A92E2F">
        <w:rPr>
          <w:rFonts w:ascii="Arial" w:hAnsi="Arial" w:cs="Arial"/>
          <w:kern w:val="24"/>
          <w:sz w:val="24"/>
          <w:szCs w:val="24"/>
        </w:rPr>
        <w:t xml:space="preserve"> sind die bevorzugten Informationsquellen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 xml:space="preserve">die Nachschlagewerke gem. der </w:t>
      </w:r>
    </w:p>
    <w:p w:rsidR="00A92E2F" w:rsidRDefault="00A92E2F" w:rsidP="008220BA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u w:val="single"/>
        </w:rPr>
        <w:t>Liste der fachlichen Nachschlagewerke für die GND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9.2.2.3 Wahl des bevorzugten Namens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8220BA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Als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bevorzugter Name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wird der Name gewählt, unter dem die Person üblicherweise bekannt ist, d.i. der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gebräuchlichste Name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Praxis der GND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Für die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Formalerschließung </w:t>
      </w:r>
      <w:r w:rsidRPr="00A92E2F">
        <w:rPr>
          <w:rFonts w:ascii="Arial" w:hAnsi="Arial" w:cs="Arial"/>
          <w:kern w:val="24"/>
          <w:sz w:val="24"/>
          <w:szCs w:val="24"/>
        </w:rPr>
        <w:t>wird der gebräuchlichste Name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an Hand der vorliegenden Ressourcen (in großen Verbundkatalogen) </w:t>
      </w:r>
      <w:r w:rsidRPr="00A92E2F">
        <w:rPr>
          <w:rFonts w:ascii="Arial" w:hAnsi="Arial" w:cs="Arial"/>
          <w:kern w:val="24"/>
          <w:sz w:val="24"/>
          <w:szCs w:val="24"/>
        </w:rPr>
        <w:t xml:space="preserve">und unter Heranziehung der Nachschlagewerke gem. der </w:t>
      </w:r>
    </w:p>
    <w:p w:rsid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u w:val="single"/>
        </w:rPr>
        <w:t>Liste der fachlichen Nachschlagewerke für die GND</w:t>
      </w:r>
      <w:r w:rsidRPr="00A92E2F">
        <w:rPr>
          <w:rFonts w:ascii="Arial" w:hAnsi="Arial" w:cs="Arial"/>
          <w:kern w:val="24"/>
          <w:sz w:val="24"/>
          <w:szCs w:val="24"/>
          <w:u w:val="single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>ermittelt.</w:t>
      </w:r>
    </w:p>
    <w:p w:rsidR="00FF5E57" w:rsidRDefault="00FF5E57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FF5E57" w:rsidRDefault="00FF5E57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9.2.2.5 Verschiedene Formen desselben Namens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9.2.2.5.1 Vollständigkeit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Wenn die Formen eines Namens einer Person in der Vollständigkeit variieren,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wird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die am häufigsten vorkommende Namensform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 zum bevorzugten Namen,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Wenn keine Form vorherrschend ist,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die letzte Form</w:t>
      </w:r>
      <w:r w:rsidRPr="00A92E2F">
        <w:rPr>
          <w:rFonts w:ascii="Arial" w:hAnsi="Arial" w:cs="Arial"/>
          <w:kern w:val="24"/>
          <w:sz w:val="24"/>
          <w:szCs w:val="24"/>
        </w:rPr>
        <w:t xml:space="preserve">.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In Zweifelsfällen, welche die letzte Form ist, die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vollständigere oder vollständigste </w:t>
      </w:r>
      <w:r w:rsidRPr="00A92E2F">
        <w:rPr>
          <w:rFonts w:ascii="Arial" w:hAnsi="Arial" w:cs="Arial"/>
          <w:kern w:val="24"/>
          <w:sz w:val="24"/>
          <w:szCs w:val="24"/>
        </w:rPr>
        <w:t xml:space="preserve">Form. </w:t>
      </w:r>
    </w:p>
    <w:p w:rsidR="00A92E2F" w:rsidRPr="00A92E2F" w:rsidRDefault="00A92E2F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DE2531" w:rsidRDefault="00DE2531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lastRenderedPageBreak/>
        <w:t>9.2.2.5 Verschiedene Formen desselben Namens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9.2.2.5.2  Sprache  - 1 -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Bei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unterschiedlichen Sprachformen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des Namens wird als </w:t>
      </w:r>
      <w:r w:rsidRPr="00A92E2F">
        <w:rPr>
          <w:rFonts w:ascii="Arial" w:hAnsi="Arial" w:cs="Arial"/>
          <w:kern w:val="24"/>
          <w:sz w:val="24"/>
          <w:szCs w:val="24"/>
        </w:rPr>
        <w:t xml:space="preserve">bevorzugter Name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derjenige gewählt, der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in den meisten originalsprachigen Ressourcen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vorkommt.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Praxis der GND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Dies wird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an größeren </w:t>
      </w:r>
      <w:r w:rsidRPr="00A92E2F">
        <w:rPr>
          <w:rFonts w:ascii="Arial" w:eastAsia="Times New Roman" w:hAnsi="Arial" w:cs="Arial"/>
          <w:b/>
          <w:bCs/>
          <w:i/>
          <w:iCs/>
          <w:kern w:val="24"/>
          <w:sz w:val="24"/>
          <w:szCs w:val="24"/>
        </w:rPr>
        <w:t xml:space="preserve">(Verbund)Katalogen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geprüft und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zusätzlich unter Heranziehung der Nachschlagewerke gem. der 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  <w:t>Liste der fachlichen Nachschlagewerke für die GND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.</w:t>
      </w:r>
    </w:p>
    <w:p w:rsidR="00BE07C1" w:rsidRDefault="00BE07C1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BE07C1" w:rsidRDefault="00BE07C1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9.2.2.5 Verschiedene Formen desselben Namens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9.2.2.5.2  Sprache  - 2 -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Der bevorzugte Name für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Personen des Mittelalters </w:t>
      </w:r>
      <w:r w:rsidRPr="00A92E2F">
        <w:rPr>
          <w:rFonts w:ascii="Arial" w:hAnsi="Arial" w:cs="Arial"/>
          <w:kern w:val="24"/>
          <w:sz w:val="24"/>
          <w:szCs w:val="24"/>
        </w:rPr>
        <w:t>wird in der</w:t>
      </w:r>
    </w:p>
    <w:p w:rsidR="00BE07C1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im Deutschen gebräuchlichen Form </w:t>
      </w:r>
      <w:r w:rsidRPr="00A92E2F">
        <w:rPr>
          <w:rFonts w:ascii="Arial" w:hAnsi="Arial" w:cs="Arial"/>
          <w:kern w:val="24"/>
          <w:sz w:val="24"/>
          <w:szCs w:val="24"/>
        </w:rPr>
        <w:t xml:space="preserve">gem.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u w:val="single"/>
        </w:rPr>
        <w:t>Liste der fachlichen Nachschlagewerke für die GND</w:t>
      </w:r>
      <w:r w:rsidRPr="00A92E2F">
        <w:rPr>
          <w:rFonts w:ascii="Arial" w:hAnsi="Arial" w:cs="Arial"/>
          <w:kern w:val="24"/>
          <w:sz w:val="24"/>
          <w:szCs w:val="24"/>
        </w:rPr>
        <w:t xml:space="preserve"> gewählt.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Ist diese nicht zu ermitteln, wird der bevorzugte Name aus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PMA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(Personennamen des Mittelalters) herangezogen.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Da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PMA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weiterhin als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Normdatei für Personennamen des Mittelalters</w:t>
      </w:r>
    </w:p>
    <w:p w:rsidR="00BE07C1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bestehen bleibt, muss bei Vorliegen einer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gebräuchlichen deutschen </w:t>
      </w:r>
    </w:p>
    <w:p w:rsidR="00BE07C1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Namensform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diese an die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PMA-Redaktion der BSB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zur Überarbeitung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gemeldet werden.</w:t>
      </w:r>
    </w:p>
    <w:p w:rsidR="00BE07C1" w:rsidRDefault="00BE07C1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BE07C1" w:rsidRDefault="00BE07C1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9.2.2.7 Änderung des Namens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Bei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Namensänderung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(z.B. bei Eheschließung oder Ordenseintritt) wird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der letzte Name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zum bevorzugten Namen, es sei denn, die Person ist unter ihrem früheren Namen bekannter.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Beispiele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100 Onassis, Jacqueline Kennedy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400 Bouvier, Jacqueline $v Geburtsname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400 Kennedy, Jacqueline Bouvier $4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</w:rPr>
        <w:t>nafr</w:t>
      </w:r>
      <w:proofErr w:type="spellEnd"/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100 Disraeli, Benjamin 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kern w:val="24"/>
          <w:sz w:val="24"/>
          <w:szCs w:val="24"/>
          <w:lang w:val="en-US"/>
        </w:rPr>
        <w:t>400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>Beaconsfield, Benjamin Disraeli $c Earl of  $4nasp</w:t>
      </w:r>
    </w:p>
    <w:p w:rsidR="00BE07C1" w:rsidRDefault="00BE07C1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BE07C1" w:rsidRDefault="00BE07C1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</w:p>
    <w:p w:rsidR="00DE2531" w:rsidRPr="008D61F0" w:rsidRDefault="00DE2531">
      <w:pPr>
        <w:rPr>
          <w:rFonts w:ascii="Arial" w:hAnsi="Arial" w:cs="Arial"/>
          <w:b/>
          <w:kern w:val="24"/>
          <w:sz w:val="24"/>
          <w:szCs w:val="24"/>
          <w:lang w:val="en-US"/>
        </w:rPr>
      </w:pPr>
      <w:r w:rsidRPr="008D61F0">
        <w:rPr>
          <w:rFonts w:ascii="Arial" w:hAnsi="Arial" w:cs="Arial"/>
          <w:b/>
          <w:kern w:val="24"/>
          <w:sz w:val="24"/>
          <w:szCs w:val="24"/>
          <w:lang w:val="en-US"/>
        </w:rPr>
        <w:br w:type="page"/>
      </w:r>
    </w:p>
    <w:p w:rsidR="00A92E2F" w:rsidRPr="00BE07C1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BE07C1">
        <w:rPr>
          <w:rFonts w:ascii="Arial" w:hAnsi="Arial" w:cs="Arial"/>
          <w:b/>
          <w:kern w:val="24"/>
          <w:sz w:val="24"/>
          <w:szCs w:val="24"/>
        </w:rPr>
        <w:lastRenderedPageBreak/>
        <w:t xml:space="preserve">9.2.2.8  + ERL Individuen mit mehreren Identitäten 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Wenn ein Individuum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mehrere Identitäten </w:t>
      </w:r>
      <w:r w:rsidRPr="00A92E2F">
        <w:rPr>
          <w:rFonts w:ascii="Arial" w:hAnsi="Arial" w:cs="Arial"/>
          <w:kern w:val="24"/>
          <w:sz w:val="24"/>
          <w:szCs w:val="24"/>
        </w:rPr>
        <w:t xml:space="preserve">hat, wird der Name, der mit der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jeweiligen Identität </w:t>
      </w:r>
      <w:r w:rsidRPr="00A92E2F">
        <w:rPr>
          <w:rFonts w:ascii="Arial" w:hAnsi="Arial" w:cs="Arial"/>
          <w:kern w:val="24"/>
          <w:sz w:val="24"/>
          <w:szCs w:val="24"/>
        </w:rPr>
        <w:t xml:space="preserve">in Verbindung steht, als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bevorzugter Name </w:t>
      </w:r>
      <w:r w:rsidRPr="00A92E2F">
        <w:rPr>
          <w:rFonts w:ascii="Arial" w:hAnsi="Arial" w:cs="Arial"/>
          <w:kern w:val="24"/>
          <w:sz w:val="24"/>
          <w:szCs w:val="24"/>
        </w:rPr>
        <w:t>für diese Identität gewählt.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Ein Individuum, das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ein oder mehrere Pseudonyme </w:t>
      </w:r>
      <w:r w:rsidRPr="00A92E2F">
        <w:rPr>
          <w:rFonts w:ascii="Arial" w:hAnsi="Arial" w:cs="Arial"/>
          <w:kern w:val="24"/>
          <w:sz w:val="24"/>
          <w:szCs w:val="24"/>
        </w:rPr>
        <w:t xml:space="preserve">(einschließlich Sammelpseudonyme) verwendet, oder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seinen richtigen Namen ebenso wie ein oder mehrere Pseudonyme,</w:t>
      </w:r>
      <w:r w:rsidRPr="00A92E2F">
        <w:rPr>
          <w:rFonts w:ascii="Arial" w:hAnsi="Arial" w:cs="Arial"/>
          <w:kern w:val="24"/>
          <w:sz w:val="24"/>
          <w:szCs w:val="24"/>
        </w:rPr>
        <w:t xml:space="preserve"> wird als Individuum mit mehreren Identitäten betrachtet.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DE2531">
      <w:pPr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Ausnahme: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Wenn ein Individuum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nur ein Pseudonym </w:t>
      </w:r>
      <w:r w:rsidRPr="00A92E2F">
        <w:rPr>
          <w:rFonts w:ascii="Arial" w:hAnsi="Arial" w:cs="Arial"/>
          <w:kern w:val="24"/>
          <w:sz w:val="24"/>
          <w:szCs w:val="24"/>
        </w:rPr>
        <w:t xml:space="preserve">verwendet und nicht seinen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wirklichen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Namen, wird das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Pseudonym</w:t>
      </w:r>
      <w:r w:rsidRPr="00A92E2F">
        <w:rPr>
          <w:rFonts w:ascii="Arial" w:hAnsi="Arial" w:cs="Arial"/>
          <w:kern w:val="24"/>
          <w:sz w:val="24"/>
          <w:szCs w:val="24"/>
        </w:rPr>
        <w:t xml:space="preserve"> als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bevorzugter Name </w:t>
      </w:r>
      <w:r w:rsidRPr="00A92E2F">
        <w:rPr>
          <w:rFonts w:ascii="Arial" w:hAnsi="Arial" w:cs="Arial"/>
          <w:kern w:val="24"/>
          <w:sz w:val="24"/>
          <w:szCs w:val="24"/>
        </w:rPr>
        <w:t xml:space="preserve">gewählt.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Der </w:t>
      </w:r>
      <w:r w:rsidRPr="00A92E2F">
        <w:rPr>
          <w:rFonts w:ascii="Arial" w:hAnsi="Arial" w:cs="Arial"/>
          <w:kern w:val="24"/>
          <w:sz w:val="24"/>
          <w:szCs w:val="24"/>
        </w:rPr>
        <w:t xml:space="preserve">wirkliche Name wird als abweichender Name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erfasst.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BE07C1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Benutzt eine Person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sowohl ein Pseudonym als auch den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wirklichen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Namen</w:t>
      </w:r>
      <w:r w:rsidR="00BE07C1">
        <w:rPr>
          <w:rFonts w:ascii="Arial" w:eastAsia="Times New Roman" w:hAnsi="Arial" w:cs="Arial"/>
          <w:kern w:val="24"/>
          <w:sz w:val="24"/>
          <w:szCs w:val="24"/>
        </w:rPr>
        <w:t xml:space="preserve">, </w:t>
      </w:r>
    </w:p>
    <w:p w:rsidR="00A92E2F" w:rsidRDefault="00BE07C1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>
        <w:rPr>
          <w:rFonts w:ascii="Arial" w:eastAsia="Times New Roman" w:hAnsi="Arial" w:cs="Arial"/>
          <w:kern w:val="24"/>
          <w:sz w:val="24"/>
          <w:szCs w:val="24"/>
        </w:rPr>
        <w:t xml:space="preserve">werden </w:t>
      </w:r>
      <w:r w:rsidR="00A92E2F"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beide </w:t>
      </w:r>
      <w:r w:rsidR="00A92E2F" w:rsidRPr="00A92E2F">
        <w:rPr>
          <w:rFonts w:ascii="Arial" w:hAnsi="Arial" w:cs="Arial"/>
          <w:kern w:val="24"/>
          <w:sz w:val="24"/>
          <w:szCs w:val="24"/>
        </w:rPr>
        <w:t xml:space="preserve">als bevorzugte Namen erfasst und verlinkt. </w:t>
      </w:r>
    </w:p>
    <w:p w:rsidR="009E047C" w:rsidRDefault="009E047C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9E047C" w:rsidRDefault="009E047C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Das „</w:t>
      </w:r>
      <w:r w:rsidRPr="009E1797">
        <w:rPr>
          <w:rFonts w:ascii="Arial" w:hAnsi="Arial" w:cs="Arial"/>
          <w:b/>
          <w:kern w:val="24"/>
          <w:sz w:val="24"/>
          <w:szCs w:val="24"/>
        </w:rPr>
        <w:t xml:space="preserve">Basic </w:t>
      </w:r>
      <w:proofErr w:type="spellStart"/>
      <w:r w:rsidRPr="009E1797">
        <w:rPr>
          <w:rFonts w:ascii="Arial" w:hAnsi="Arial" w:cs="Arial"/>
          <w:b/>
          <w:kern w:val="24"/>
          <w:sz w:val="24"/>
          <w:szCs w:val="24"/>
        </w:rPr>
        <w:t>Heading</w:t>
      </w:r>
      <w:proofErr w:type="spellEnd"/>
      <w:r>
        <w:rPr>
          <w:rFonts w:ascii="Arial" w:hAnsi="Arial" w:cs="Arial"/>
          <w:kern w:val="24"/>
          <w:sz w:val="24"/>
          <w:szCs w:val="24"/>
        </w:rPr>
        <w:t>“, also der bevorzugte Normdatensatz, wird als redaktionelle Bemerkung im Datensatz gekennzeichnet.</w:t>
      </w:r>
    </w:p>
    <w:p w:rsidR="009E047C" w:rsidRDefault="009E047C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9E047C" w:rsidRPr="009E1797" w:rsidRDefault="009E047C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9E1797">
        <w:rPr>
          <w:rFonts w:ascii="Arial" w:hAnsi="Arial" w:cs="Arial"/>
          <w:b/>
          <w:kern w:val="24"/>
          <w:sz w:val="24"/>
          <w:szCs w:val="24"/>
        </w:rPr>
        <w:t>Praxis der GND</w:t>
      </w:r>
    </w:p>
    <w:p w:rsidR="009E047C" w:rsidRDefault="009E047C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9E047C" w:rsidRPr="00A92E2F" w:rsidRDefault="009E047C" w:rsidP="009E047C">
      <w:pPr>
        <w:tabs>
          <w:tab w:val="left" w:pos="6930"/>
        </w:tabs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Die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Sacherschließung</w:t>
      </w:r>
      <w:r w:rsidRPr="00A92E2F">
        <w:rPr>
          <w:rFonts w:ascii="Arial" w:hAnsi="Arial" w:cs="Arial"/>
          <w:kern w:val="24"/>
          <w:sz w:val="24"/>
          <w:szCs w:val="24"/>
        </w:rPr>
        <w:t xml:space="preserve"> benutzt nur das Basic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Heading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>.</w:t>
      </w:r>
      <w:r>
        <w:rPr>
          <w:rFonts w:ascii="Arial" w:hAnsi="Arial" w:cs="Arial"/>
          <w:kern w:val="24"/>
          <w:sz w:val="24"/>
          <w:szCs w:val="24"/>
        </w:rPr>
        <w:tab/>
      </w:r>
    </w:p>
    <w:p w:rsidR="009E047C" w:rsidRDefault="009E047C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Die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Formalerschließung</w:t>
      </w:r>
      <w:r w:rsidRPr="00A92E2F">
        <w:rPr>
          <w:rFonts w:ascii="Arial" w:hAnsi="Arial" w:cs="Arial"/>
          <w:kern w:val="24"/>
          <w:sz w:val="24"/>
          <w:szCs w:val="24"/>
        </w:rPr>
        <w:t xml:space="preserve"> verlinkt mit dem zur jeweils vorliegenden Ressource passenden</w:t>
      </w:r>
      <w:r>
        <w:rPr>
          <w:rFonts w:ascii="Arial" w:hAnsi="Arial" w:cs="Arial"/>
          <w:kern w:val="24"/>
          <w:sz w:val="24"/>
          <w:szCs w:val="24"/>
        </w:rPr>
        <w:t xml:space="preserve"> Normdatensatz.</w:t>
      </w:r>
    </w:p>
    <w:p w:rsidR="00BE07C1" w:rsidRDefault="00BE07C1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BE07C1" w:rsidRDefault="00BE07C1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BE07C1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Benutzt eine Person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mehrere Pseudonyme und den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wirklichen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Namen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werden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alle </w:t>
      </w:r>
      <w:r w:rsidR="00BE07C1">
        <w:rPr>
          <w:rFonts w:ascii="Arial" w:eastAsia="Times New Roman" w:hAnsi="Arial" w:cs="Arial"/>
          <w:b/>
          <w:bCs/>
          <w:kern w:val="24"/>
          <w:sz w:val="24"/>
          <w:szCs w:val="24"/>
        </w:rPr>
        <w:t>e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inzeln als bevorzugte Namen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erfasst.</w:t>
      </w:r>
    </w:p>
    <w:p w:rsidR="00BE07C1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Das bekannteste Pseudonym bzw. der wirkliche Name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gilt als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Basic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Heading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="00BE07C1">
        <w:rPr>
          <w:rFonts w:ascii="Arial" w:eastAsia="Times New Roman" w:hAnsi="Arial" w:cs="Arial"/>
          <w:kern w:val="24"/>
          <w:sz w:val="24"/>
          <w:szCs w:val="24"/>
        </w:rPr>
        <w:t>(Basis-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Normdatensatz), mit dem alle Pseudonyme verlinkt werden.</w:t>
      </w:r>
    </w:p>
    <w:p w:rsidR="00BE07C1" w:rsidRDefault="00BE07C1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Praxis der GND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9E047C">
      <w:pPr>
        <w:tabs>
          <w:tab w:val="left" w:pos="6930"/>
        </w:tabs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Die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Sacherschließung</w:t>
      </w:r>
      <w:r w:rsidRPr="00A92E2F">
        <w:rPr>
          <w:rFonts w:ascii="Arial" w:hAnsi="Arial" w:cs="Arial"/>
          <w:kern w:val="24"/>
          <w:sz w:val="24"/>
          <w:szCs w:val="24"/>
        </w:rPr>
        <w:t xml:space="preserve"> benutzt nur das Basic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Heading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>.</w:t>
      </w:r>
      <w:r w:rsidR="009E047C">
        <w:rPr>
          <w:rFonts w:ascii="Arial" w:hAnsi="Arial" w:cs="Arial"/>
          <w:kern w:val="24"/>
          <w:sz w:val="24"/>
          <w:szCs w:val="24"/>
        </w:rPr>
        <w:tab/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Die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Formalerschließung</w:t>
      </w:r>
      <w:r w:rsidRPr="00A92E2F">
        <w:rPr>
          <w:rFonts w:ascii="Arial" w:hAnsi="Arial" w:cs="Arial"/>
          <w:kern w:val="24"/>
          <w:sz w:val="24"/>
          <w:szCs w:val="24"/>
        </w:rPr>
        <w:t xml:space="preserve"> verlinkt mit dem zur jeweils vorliegenden Ressource passenden </w:t>
      </w:r>
      <w:r w:rsidR="009E047C">
        <w:rPr>
          <w:rFonts w:ascii="Arial" w:hAnsi="Arial" w:cs="Arial"/>
          <w:kern w:val="24"/>
          <w:sz w:val="24"/>
          <w:szCs w:val="24"/>
        </w:rPr>
        <w:t>Normdatensatz</w:t>
      </w:r>
      <w:r w:rsidRPr="00A92E2F">
        <w:rPr>
          <w:rFonts w:ascii="Arial" w:hAnsi="Arial" w:cs="Arial"/>
          <w:kern w:val="24"/>
          <w:sz w:val="24"/>
          <w:szCs w:val="24"/>
        </w:rPr>
        <w:t xml:space="preserve">. </w:t>
      </w:r>
    </w:p>
    <w:p w:rsidR="00BE07C1" w:rsidRDefault="00BE07C1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Fall 1 – Eine Person benutzt nur ein Pseudonym und nie den </w:t>
      </w:r>
      <w:proofErr w:type="spellStart"/>
      <w:r w:rsidRPr="00A92E2F">
        <w:rPr>
          <w:rFonts w:ascii="Arial" w:hAnsi="Arial" w:cs="Arial"/>
          <w:b/>
          <w:bCs/>
          <w:kern w:val="24"/>
          <w:sz w:val="24"/>
          <w:szCs w:val="24"/>
        </w:rPr>
        <w:t>wirklichen</w:t>
      </w:r>
      <w:proofErr w:type="spellEnd"/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Namen.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093 $a</w:t>
      </w:r>
      <w:r w:rsidRPr="00A92E2F">
        <w:rPr>
          <w:rFonts w:ascii="Arial" w:hAnsi="Arial" w:cs="Arial"/>
          <w:kern w:val="24"/>
          <w:sz w:val="24"/>
          <w:szCs w:val="24"/>
        </w:rPr>
        <w:t xml:space="preserve">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pip</w:t>
      </w:r>
      <w:proofErr w:type="spellEnd"/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100 $P</w:t>
      </w:r>
      <w:r w:rsidRPr="00A92E2F">
        <w:rPr>
          <w:rFonts w:ascii="Arial" w:hAnsi="Arial" w:cs="Arial"/>
          <w:kern w:val="24"/>
          <w:sz w:val="24"/>
          <w:szCs w:val="24"/>
        </w:rPr>
        <w:t xml:space="preserve"> Novalis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400 $p</w:t>
      </w:r>
      <w:r w:rsidRPr="00A92E2F">
        <w:rPr>
          <w:rFonts w:ascii="Arial" w:hAnsi="Arial" w:cs="Arial"/>
          <w:kern w:val="24"/>
          <w:sz w:val="24"/>
          <w:szCs w:val="24"/>
        </w:rPr>
        <w:t xml:space="preserve"> Hardenberg, Georg Philipp Friedrich &lt;&lt;von&gt;&gt;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$4</w:t>
      </w:r>
      <w:r w:rsidRPr="00A92E2F">
        <w:rPr>
          <w:rFonts w:ascii="Arial" w:hAnsi="Arial" w:cs="Arial"/>
          <w:kern w:val="24"/>
          <w:sz w:val="24"/>
          <w:szCs w:val="24"/>
        </w:rPr>
        <w:t xml:space="preserve">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nawi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lastRenderedPageBreak/>
        <w:t xml:space="preserve">Fall 2 – Eine Person benutzt sowohl ihren </w:t>
      </w:r>
      <w:proofErr w:type="spellStart"/>
      <w:r w:rsidRPr="00A92E2F">
        <w:rPr>
          <w:rFonts w:ascii="Arial" w:hAnsi="Arial" w:cs="Arial"/>
          <w:b/>
          <w:bCs/>
          <w:kern w:val="24"/>
          <w:sz w:val="24"/>
          <w:szCs w:val="24"/>
        </w:rPr>
        <w:t>wirklichen</w:t>
      </w:r>
      <w:proofErr w:type="spellEnd"/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Namen als auch ein Pseudonym.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093 $a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pip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100 $p 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>Carroll, Lewis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500 $p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Dodgson, Charles L.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$4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nawi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$9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(DE-588)…</w:t>
      </w:r>
    </w:p>
    <w:p w:rsidR="00C07A10" w:rsidRPr="00A92E2F" w:rsidRDefault="00C07A10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9E1797">
        <w:rPr>
          <w:rFonts w:ascii="Arial" w:hAnsi="Arial" w:cs="Arial"/>
          <w:b/>
          <w:kern w:val="24"/>
          <w:sz w:val="24"/>
          <w:szCs w:val="24"/>
          <w:lang w:val="en-US"/>
        </w:rPr>
        <w:t>667 $a</w:t>
      </w:r>
      <w:r>
        <w:rPr>
          <w:rFonts w:ascii="Arial" w:hAnsi="Arial" w:cs="Arial"/>
          <w:kern w:val="24"/>
          <w:sz w:val="24"/>
          <w:szCs w:val="24"/>
          <w:lang w:val="en-US"/>
        </w:rPr>
        <w:t xml:space="preserve"> Basic Heading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093 $a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piz</w:t>
      </w:r>
      <w:proofErr w:type="spellEnd"/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100 $p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Dodgson, Charles L.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500 $p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Carroll, Lewis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$4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pseu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$9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(DE-588)…</w:t>
      </w:r>
    </w:p>
    <w:p w:rsidR="00A92E2F" w:rsidRPr="005D14DA" w:rsidRDefault="00A92E2F" w:rsidP="003A48EB">
      <w:pPr>
        <w:autoSpaceDE w:val="0"/>
        <w:autoSpaceDN w:val="0"/>
        <w:adjustRightInd w:val="0"/>
        <w:rPr>
          <w:rFonts w:ascii="Arial" w:hAnsi="Arial" w:cs="Arial"/>
          <w:bCs/>
          <w:kern w:val="24"/>
          <w:sz w:val="24"/>
          <w:szCs w:val="24"/>
          <w:lang w:val="en-US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Fall 3 – Eine Person benutzt mehrere Pseudonyme und ggf. auch ihren </w:t>
      </w:r>
      <w:proofErr w:type="spellStart"/>
      <w:r w:rsidRPr="00A92E2F">
        <w:rPr>
          <w:rFonts w:ascii="Arial" w:hAnsi="Arial" w:cs="Arial"/>
          <w:b/>
          <w:bCs/>
          <w:kern w:val="24"/>
          <w:sz w:val="24"/>
          <w:szCs w:val="24"/>
        </w:rPr>
        <w:t>wirklichen</w:t>
      </w:r>
      <w:proofErr w:type="spellEnd"/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Namen </w:t>
      </w:r>
    </w:p>
    <w:p w:rsidR="00DE2531" w:rsidRPr="008D61F0" w:rsidRDefault="00DE2531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093 $a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pip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ab/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ab/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ab/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ab/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ab/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100 $p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Peters, Ellis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500 $p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Pargeter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, Edith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$4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nawi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$9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(DE-588)…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500 $p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Redfern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, John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$4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pseu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$9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(DE-588)…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500 $p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Carr,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Jolyon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$4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pseu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$9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(DE-588)…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500 $p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Benedict, Peter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$4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pseu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$9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(DE-588)…</w:t>
      </w:r>
    </w:p>
    <w:p w:rsidR="00A92E2F" w:rsidRPr="008D61F0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8D61F0">
        <w:rPr>
          <w:rFonts w:ascii="Arial" w:hAnsi="Arial" w:cs="Arial"/>
          <w:b/>
          <w:bCs/>
          <w:kern w:val="24"/>
          <w:sz w:val="24"/>
          <w:szCs w:val="24"/>
          <w:lang w:val="en-US"/>
        </w:rPr>
        <w:t>667 $a</w:t>
      </w:r>
      <w:r w:rsidRPr="008D61F0">
        <w:rPr>
          <w:rFonts w:ascii="Arial" w:hAnsi="Arial" w:cs="Arial"/>
          <w:kern w:val="24"/>
          <w:sz w:val="24"/>
          <w:szCs w:val="24"/>
          <w:lang w:val="en-US"/>
        </w:rPr>
        <w:t xml:space="preserve"> Basic Heading</w:t>
      </w:r>
    </w:p>
    <w:p w:rsidR="00DE2531" w:rsidRPr="008D61F0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8D61F0">
        <w:rPr>
          <w:rFonts w:ascii="Arial" w:hAnsi="Arial" w:cs="Arial"/>
          <w:kern w:val="24"/>
          <w:sz w:val="24"/>
          <w:szCs w:val="24"/>
          <w:lang w:val="en-US"/>
        </w:rPr>
        <w:t> 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093 $a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piz</w:t>
      </w:r>
      <w:proofErr w:type="spellEnd"/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100 $p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Pargeter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>, Edith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500 $p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Peters, Ellis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$4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pseu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$9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(DE-588)…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kern w:val="24"/>
          <w:sz w:val="24"/>
          <w:szCs w:val="24"/>
          <w:lang w:val="en-US"/>
        </w:rPr>
        <w:t> 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093 $a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pip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100 $p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Redfern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>, John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500 $p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Peters, Ellis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$4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pseu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$9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(DE-588)…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kern w:val="24"/>
          <w:sz w:val="24"/>
          <w:szCs w:val="24"/>
          <w:lang w:val="en-US"/>
        </w:rPr>
        <w:t> 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093 $a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pip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100 $p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Carr,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Jolyon</w:t>
      </w:r>
      <w:proofErr w:type="spellEnd"/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500 $p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Peters, Ellis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$4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pseu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$9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(DE-588)…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kern w:val="24"/>
          <w:sz w:val="24"/>
          <w:szCs w:val="24"/>
          <w:lang w:val="en-US"/>
        </w:rPr>
        <w:t> 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093 $a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pip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100 $p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Benedict, Peter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500 $p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Peters, Ellis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$4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pseu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$9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(DE-588)…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BE07C1" w:rsidRPr="00A92E2F" w:rsidRDefault="00BE07C1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A92E2F" w:rsidRPr="00BE07C1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BE07C1">
        <w:rPr>
          <w:rFonts w:ascii="Arial" w:hAnsi="Arial" w:cs="Arial"/>
          <w:b/>
          <w:kern w:val="24"/>
          <w:sz w:val="24"/>
          <w:szCs w:val="24"/>
        </w:rPr>
        <w:t xml:space="preserve">9.2.2.9 Allgemeine Richtlinien zum Erfassen von Namen, die einen Nachnamen enthalten 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Namen, die nur aus einem Nachnamen bestehen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, werden als solche erfasst.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[Fehlende Vornamen werden nicht mehr durch … ersetzt]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A92E2F" w:rsidRPr="00C07A10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16"/>
          <w:szCs w:val="16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Müller</w:t>
      </w:r>
      <w:r w:rsidRPr="00A92E2F">
        <w:rPr>
          <w:rFonts w:ascii="Arial" w:hAnsi="Arial" w:cs="Arial"/>
          <w:kern w:val="24"/>
          <w:sz w:val="24"/>
          <w:szCs w:val="24"/>
        </w:rPr>
        <w:tab/>
      </w:r>
    </w:p>
    <w:p w:rsidR="00A92E2F" w:rsidRPr="00C07A10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16"/>
          <w:szCs w:val="16"/>
        </w:rPr>
      </w:pPr>
      <w:r w:rsidRPr="00C07A10">
        <w:rPr>
          <w:rFonts w:ascii="Arial" w:hAnsi="Arial" w:cs="Arial"/>
          <w:kern w:val="24"/>
          <w:sz w:val="16"/>
          <w:szCs w:val="16"/>
        </w:rPr>
        <w:tab/>
      </w:r>
    </w:p>
    <w:p w:rsidR="00BE07C1" w:rsidRPr="00C07A10" w:rsidRDefault="00A92E2F" w:rsidP="00C07A10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[nicht: Müller, …]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BE07C1">
        <w:rPr>
          <w:rFonts w:ascii="Arial" w:eastAsia="Times New Roman" w:hAnsi="Arial" w:cs="Arial"/>
          <w:b/>
          <w:kern w:val="24"/>
          <w:sz w:val="24"/>
          <w:szCs w:val="24"/>
        </w:rPr>
        <w:lastRenderedPageBreak/>
        <w:t xml:space="preserve">9.2.2.9.3  </w:t>
      </w:r>
      <w:r w:rsidRPr="00BE07C1">
        <w:rPr>
          <w:rFonts w:ascii="Arial" w:hAnsi="Arial" w:cs="Arial"/>
          <w:b/>
          <w:kern w:val="24"/>
          <w:sz w:val="24"/>
          <w:szCs w:val="24"/>
        </w:rPr>
        <w:t xml:space="preserve">Personen, die nur unter einem Nachnamen bekannt sind  </w:t>
      </w:r>
    </w:p>
    <w:p w:rsidR="00BE07C1" w:rsidRPr="00A92E2F" w:rsidRDefault="00BE07C1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Für Personen, die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nur unter einem Nachnamen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bekannt sind, aber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durch eine Angabe (Wort oder Phrase)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in der vorliegenden Ressource oder in Nachschlagewerken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näher bestimmt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werden, gilt diese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als Bestandteil des Namens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Die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invertierte Namensform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wird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als abweichender Name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erfasst.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A92E2F" w:rsidRPr="006C03DC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Seuss, Dr.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ab/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[nicht: Seuss, …]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Abweichender Name: Dr. Seuss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BE07C1" w:rsidRDefault="00BE07C1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BE07C1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BE07C1">
        <w:rPr>
          <w:rFonts w:ascii="Arial" w:hAnsi="Arial" w:cs="Arial"/>
          <w:b/>
          <w:kern w:val="24"/>
          <w:sz w:val="24"/>
          <w:szCs w:val="24"/>
        </w:rPr>
        <w:t>9.2.2.9.5 Wörter usw., die eine Verwandtschaft anzeigen, nach dem Nachnamen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Ausdrücke wie </w:t>
      </w:r>
      <w:r w:rsidRPr="00A92E2F">
        <w:rPr>
          <w:rFonts w:ascii="Arial" w:eastAsia="Times New Roman" w:hAnsi="Arial" w:cs="Arial"/>
          <w:b/>
          <w:bCs/>
          <w:i/>
          <w:iCs/>
          <w:kern w:val="24"/>
          <w:sz w:val="24"/>
          <w:szCs w:val="24"/>
        </w:rPr>
        <w:t>Jr.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, </w:t>
      </w:r>
      <w:proofErr w:type="spellStart"/>
      <w:r w:rsidRPr="00A92E2F">
        <w:rPr>
          <w:rFonts w:ascii="Arial" w:eastAsia="Times New Roman" w:hAnsi="Arial" w:cs="Arial"/>
          <w:b/>
          <w:bCs/>
          <w:i/>
          <w:iCs/>
          <w:kern w:val="24"/>
          <w:sz w:val="24"/>
          <w:szCs w:val="24"/>
        </w:rPr>
        <w:t>fils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, </w:t>
      </w:r>
      <w:proofErr w:type="spellStart"/>
      <w:r w:rsidRPr="00A92E2F">
        <w:rPr>
          <w:rFonts w:ascii="Arial" w:eastAsia="Times New Roman" w:hAnsi="Arial" w:cs="Arial"/>
          <w:b/>
          <w:bCs/>
          <w:i/>
          <w:iCs/>
          <w:kern w:val="24"/>
          <w:sz w:val="24"/>
          <w:szCs w:val="24"/>
        </w:rPr>
        <w:t>père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und </w:t>
      </w:r>
      <w:r w:rsidRPr="00A92E2F">
        <w:rPr>
          <w:rFonts w:ascii="Arial" w:eastAsia="Times New Roman" w:hAnsi="Arial" w:cs="Arial"/>
          <w:b/>
          <w:bCs/>
          <w:i/>
          <w:iCs/>
          <w:kern w:val="24"/>
          <w:sz w:val="24"/>
          <w:szCs w:val="24"/>
        </w:rPr>
        <w:t>Ziffern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werden, durch Komma getrennt,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hinter dem Vornamen der Person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erfasst.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Ordinalzahlen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werden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mit einem Punkt am Ende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erfasst.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A92E2F" w:rsidRPr="006C03DC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Saur, Karl Otto, Jr.</w:t>
      </w:r>
      <w:r w:rsidRPr="00A92E2F">
        <w:rPr>
          <w:rFonts w:ascii="Arial" w:hAnsi="Arial" w:cs="Arial"/>
          <w:kern w:val="24"/>
          <w:sz w:val="24"/>
          <w:szCs w:val="24"/>
        </w:rPr>
        <w:tab/>
        <w:t xml:space="preserve">     </w:t>
      </w:r>
      <w:r w:rsidRPr="00A92E2F">
        <w:rPr>
          <w:rFonts w:ascii="Arial" w:hAnsi="Arial" w:cs="Arial"/>
          <w:kern w:val="24"/>
          <w:sz w:val="24"/>
          <w:szCs w:val="24"/>
        </w:rPr>
        <w:tab/>
      </w:r>
      <w:r w:rsidR="009E1797">
        <w:rPr>
          <w:rFonts w:ascii="Arial" w:hAnsi="Arial" w:cs="Arial"/>
          <w:kern w:val="24"/>
          <w:sz w:val="24"/>
          <w:szCs w:val="24"/>
        </w:rPr>
        <w:tab/>
      </w:r>
      <w:r w:rsidRPr="00A92E2F">
        <w:rPr>
          <w:rFonts w:ascii="Arial" w:hAnsi="Arial" w:cs="Arial"/>
          <w:kern w:val="24"/>
          <w:sz w:val="24"/>
          <w:szCs w:val="24"/>
        </w:rPr>
        <w:t>100 $p Saur, Karl Otto  $c Jr.</w:t>
      </w:r>
      <w:r w:rsidRPr="00A92E2F">
        <w:rPr>
          <w:rFonts w:ascii="Arial" w:hAnsi="Arial" w:cs="Arial"/>
          <w:kern w:val="24"/>
          <w:sz w:val="24"/>
          <w:szCs w:val="24"/>
        </w:rPr>
        <w:tab/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Dumas, Alexandre,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père</w:t>
      </w:r>
      <w:proofErr w:type="spellEnd"/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        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ab/>
        <w:t xml:space="preserve">100 $p Dumas, Alexandre $c </w:t>
      </w:r>
      <w:proofErr w:type="spellStart"/>
      <w:r w:rsidRPr="00A92E2F">
        <w:rPr>
          <w:rFonts w:ascii="Arial" w:hAnsi="Arial" w:cs="Arial"/>
          <w:kern w:val="24"/>
          <w:sz w:val="24"/>
          <w:szCs w:val="24"/>
          <w:lang w:val="en-US"/>
        </w:rPr>
        <w:t>père</w:t>
      </w:r>
      <w:proofErr w:type="spellEnd"/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Hatfield, Frederick C., II.         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ab/>
        <w:t>100 $p Hatfield, Frederick C. $c II.</w:t>
      </w:r>
    </w:p>
    <w:p w:rsidR="00BE07C1" w:rsidRPr="008D61F0" w:rsidRDefault="00BE07C1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BE07C1" w:rsidRPr="008D61F0" w:rsidRDefault="00BE07C1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  <w:lang w:val="en-US"/>
        </w:rPr>
      </w:pPr>
    </w:p>
    <w:p w:rsidR="00295339" w:rsidRDefault="00295339" w:rsidP="00295339">
      <w:pPr>
        <w:tabs>
          <w:tab w:val="left" w:pos="1843"/>
        </w:tabs>
        <w:rPr>
          <w:rFonts w:ascii="Arial" w:hAnsi="Arial" w:cs="Arial"/>
          <w:b/>
          <w:kern w:val="24"/>
          <w:sz w:val="24"/>
          <w:szCs w:val="24"/>
        </w:rPr>
      </w:pPr>
      <w:r w:rsidRPr="00295339">
        <w:rPr>
          <w:rFonts w:ascii="Arial" w:hAnsi="Arial" w:cs="Arial"/>
          <w:b/>
          <w:kern w:val="24"/>
          <w:sz w:val="24"/>
          <w:szCs w:val="24"/>
        </w:rPr>
        <w:t>9.2.2.11.1 + ERL Artikel und Präpositionen</w:t>
      </w:r>
      <w:r w:rsidRPr="00295339">
        <w:rPr>
          <w:rFonts w:ascii="Arial" w:hAnsi="Arial" w:cs="Arial"/>
          <w:b/>
          <w:kern w:val="24"/>
          <w:sz w:val="24"/>
          <w:szCs w:val="24"/>
        </w:rPr>
        <w:br/>
      </w:r>
      <w:r w:rsidRPr="00295339">
        <w:rPr>
          <w:rFonts w:ascii="Arial" w:hAnsi="Arial" w:cs="Arial"/>
          <w:b/>
          <w:kern w:val="24"/>
          <w:sz w:val="24"/>
          <w:szCs w:val="24"/>
        </w:rPr>
        <w:tab/>
        <w:t>RDA F.11  - 1 -</w:t>
      </w:r>
    </w:p>
    <w:p w:rsidR="00295339" w:rsidRPr="00295339" w:rsidRDefault="00295339" w:rsidP="00295339">
      <w:pPr>
        <w:rPr>
          <w:rFonts w:ascii="Arial" w:hAnsi="Arial" w:cs="Arial"/>
          <w:b/>
          <w:kern w:val="24"/>
          <w:sz w:val="24"/>
          <w:szCs w:val="24"/>
        </w:rPr>
      </w:pPr>
    </w:p>
    <w:p w:rsidR="00295339" w:rsidRDefault="00295339" w:rsidP="00295339">
      <w:pPr>
        <w:rPr>
          <w:rFonts w:ascii="Arial" w:hAnsi="Arial" w:cs="Arial"/>
          <w:kern w:val="24"/>
          <w:sz w:val="24"/>
          <w:szCs w:val="24"/>
        </w:rPr>
      </w:pPr>
      <w:r w:rsidRPr="00295339">
        <w:rPr>
          <w:rFonts w:ascii="Arial" w:hAnsi="Arial" w:cs="Arial"/>
          <w:kern w:val="24"/>
          <w:sz w:val="24"/>
          <w:szCs w:val="24"/>
        </w:rPr>
        <w:t xml:space="preserve">Die Ansetzungsform des Sucheinstiegs wird auf Basis der Regelungen für die </w:t>
      </w:r>
      <w:r w:rsidRPr="00295339">
        <w:rPr>
          <w:rFonts w:ascii="Arial" w:hAnsi="Arial" w:cs="Arial"/>
          <w:b/>
          <w:kern w:val="24"/>
          <w:sz w:val="24"/>
          <w:szCs w:val="24"/>
        </w:rPr>
        <w:t xml:space="preserve">Landessprache </w:t>
      </w:r>
      <w:r w:rsidRPr="00295339">
        <w:rPr>
          <w:rFonts w:ascii="Arial" w:hAnsi="Arial" w:cs="Arial"/>
          <w:kern w:val="24"/>
          <w:sz w:val="24"/>
          <w:szCs w:val="24"/>
        </w:rPr>
        <w:t xml:space="preserve">gebildet, wo sich der </w:t>
      </w:r>
      <w:r w:rsidRPr="00295339">
        <w:rPr>
          <w:rFonts w:ascii="Arial" w:hAnsi="Arial" w:cs="Arial"/>
          <w:b/>
          <w:kern w:val="24"/>
          <w:sz w:val="24"/>
          <w:szCs w:val="24"/>
        </w:rPr>
        <w:t>Lebensmittelpunkt</w:t>
      </w:r>
      <w:r w:rsidRPr="00295339">
        <w:rPr>
          <w:rFonts w:ascii="Arial" w:hAnsi="Arial" w:cs="Arial"/>
          <w:kern w:val="24"/>
          <w:sz w:val="24"/>
          <w:szCs w:val="24"/>
        </w:rPr>
        <w:t xml:space="preserve"> der Person befindet.</w:t>
      </w:r>
    </w:p>
    <w:p w:rsidR="00295339" w:rsidRPr="00295339" w:rsidRDefault="00295339" w:rsidP="00295339">
      <w:pPr>
        <w:rPr>
          <w:rFonts w:ascii="Arial" w:hAnsi="Arial" w:cs="Arial"/>
          <w:kern w:val="24"/>
          <w:sz w:val="24"/>
          <w:szCs w:val="24"/>
        </w:rPr>
      </w:pPr>
    </w:p>
    <w:p w:rsidR="00295339" w:rsidRDefault="00295339" w:rsidP="00295339">
      <w:pPr>
        <w:rPr>
          <w:rFonts w:ascii="Arial" w:hAnsi="Arial" w:cs="Arial"/>
          <w:kern w:val="24"/>
          <w:sz w:val="24"/>
          <w:szCs w:val="24"/>
        </w:rPr>
      </w:pPr>
      <w:r w:rsidRPr="00295339">
        <w:rPr>
          <w:rFonts w:ascii="Arial" w:hAnsi="Arial" w:cs="Arial"/>
          <w:kern w:val="24"/>
          <w:sz w:val="24"/>
          <w:szCs w:val="24"/>
        </w:rPr>
        <w:t xml:space="preserve">Wie in den einzelnen Sprachen das Präfix zu erfassen ist, wird in Anhang </w:t>
      </w:r>
      <w:r w:rsidRPr="00295339">
        <w:rPr>
          <w:rFonts w:ascii="Arial" w:hAnsi="Arial" w:cs="Arial"/>
          <w:b/>
          <w:kern w:val="24"/>
          <w:sz w:val="24"/>
          <w:szCs w:val="24"/>
        </w:rPr>
        <w:t>RDA F.11</w:t>
      </w:r>
      <w:r w:rsidRPr="00295339">
        <w:rPr>
          <w:rFonts w:ascii="Arial" w:hAnsi="Arial" w:cs="Arial"/>
          <w:kern w:val="24"/>
          <w:sz w:val="24"/>
          <w:szCs w:val="24"/>
        </w:rPr>
        <w:t xml:space="preserve"> beschrieben.</w:t>
      </w:r>
    </w:p>
    <w:p w:rsidR="00295339" w:rsidRDefault="00295339" w:rsidP="00295339">
      <w:pPr>
        <w:rPr>
          <w:rFonts w:ascii="Arial" w:hAnsi="Arial" w:cs="Arial"/>
          <w:kern w:val="24"/>
          <w:sz w:val="24"/>
          <w:szCs w:val="24"/>
        </w:rPr>
      </w:pPr>
    </w:p>
    <w:p w:rsidR="00295339" w:rsidRPr="00295339" w:rsidRDefault="00295339" w:rsidP="00295339">
      <w:pPr>
        <w:rPr>
          <w:rFonts w:ascii="Arial" w:hAnsi="Arial" w:cs="Arial"/>
          <w:kern w:val="24"/>
          <w:sz w:val="24"/>
          <w:szCs w:val="24"/>
        </w:rPr>
      </w:pPr>
      <w:r w:rsidRPr="00295339">
        <w:rPr>
          <w:rFonts w:ascii="Arial" w:hAnsi="Arial" w:cs="Arial"/>
          <w:kern w:val="24"/>
          <w:sz w:val="24"/>
          <w:szCs w:val="24"/>
        </w:rPr>
        <w:t xml:space="preserve">Hat der Name der Person eine für das Land, in dem sich der Lebensmittelpunkt befindet, </w:t>
      </w:r>
      <w:r w:rsidRPr="00295339">
        <w:rPr>
          <w:rFonts w:ascii="Arial" w:hAnsi="Arial" w:cs="Arial"/>
          <w:b/>
          <w:kern w:val="24"/>
          <w:sz w:val="24"/>
          <w:szCs w:val="24"/>
        </w:rPr>
        <w:t>untypische Form</w:t>
      </w:r>
      <w:r w:rsidRPr="00295339">
        <w:rPr>
          <w:rFonts w:ascii="Arial" w:hAnsi="Arial" w:cs="Arial"/>
          <w:kern w:val="24"/>
          <w:sz w:val="24"/>
          <w:szCs w:val="24"/>
        </w:rPr>
        <w:t xml:space="preserve">, werden dennoch die </w:t>
      </w:r>
      <w:r w:rsidRPr="00295339">
        <w:rPr>
          <w:rFonts w:ascii="Arial" w:hAnsi="Arial" w:cs="Arial"/>
          <w:b/>
          <w:kern w:val="24"/>
          <w:sz w:val="24"/>
          <w:szCs w:val="24"/>
        </w:rPr>
        <w:t>Regelungen für das Land</w:t>
      </w:r>
      <w:r w:rsidRPr="00295339">
        <w:rPr>
          <w:rFonts w:ascii="Arial" w:hAnsi="Arial" w:cs="Arial"/>
          <w:kern w:val="24"/>
          <w:sz w:val="24"/>
          <w:szCs w:val="24"/>
        </w:rPr>
        <w:t xml:space="preserve"> angewendet.</w:t>
      </w:r>
    </w:p>
    <w:p w:rsidR="00295339" w:rsidRDefault="00295339" w:rsidP="00295339">
      <w:pPr>
        <w:rPr>
          <w:rFonts w:ascii="Arial" w:hAnsi="Arial" w:cs="Arial"/>
          <w:kern w:val="24"/>
          <w:sz w:val="24"/>
          <w:szCs w:val="24"/>
        </w:rPr>
      </w:pPr>
      <w:r w:rsidRPr="00295339">
        <w:rPr>
          <w:rFonts w:ascii="Arial" w:hAnsi="Arial" w:cs="Arial"/>
          <w:kern w:val="24"/>
          <w:sz w:val="24"/>
          <w:szCs w:val="24"/>
        </w:rPr>
        <w:t xml:space="preserve">Hiermit sind u.a. </w:t>
      </w:r>
      <w:r w:rsidRPr="00295339">
        <w:rPr>
          <w:rFonts w:ascii="Arial" w:hAnsi="Arial" w:cs="Arial"/>
          <w:b/>
          <w:kern w:val="24"/>
          <w:sz w:val="24"/>
          <w:szCs w:val="24"/>
        </w:rPr>
        <w:t xml:space="preserve">französische Nachnamen von deutschen Staatsbürgern </w:t>
      </w:r>
      <w:r w:rsidRPr="00295339">
        <w:rPr>
          <w:rFonts w:ascii="Arial" w:hAnsi="Arial" w:cs="Arial"/>
          <w:kern w:val="24"/>
          <w:sz w:val="24"/>
          <w:szCs w:val="24"/>
        </w:rPr>
        <w:t>gemeint.</w:t>
      </w:r>
    </w:p>
    <w:p w:rsidR="00295339" w:rsidRPr="00295339" w:rsidRDefault="00295339" w:rsidP="00295339">
      <w:pPr>
        <w:rPr>
          <w:rFonts w:ascii="Arial" w:hAnsi="Arial" w:cs="Arial"/>
          <w:kern w:val="24"/>
          <w:sz w:val="24"/>
          <w:szCs w:val="24"/>
        </w:rPr>
      </w:pPr>
    </w:p>
    <w:p w:rsidR="00295339" w:rsidRDefault="00295339" w:rsidP="00295339">
      <w:pPr>
        <w:rPr>
          <w:rFonts w:ascii="Arial" w:hAnsi="Arial" w:cs="Arial"/>
          <w:b/>
          <w:kern w:val="24"/>
          <w:sz w:val="24"/>
          <w:szCs w:val="24"/>
        </w:rPr>
      </w:pPr>
      <w:r w:rsidRPr="00295339">
        <w:rPr>
          <w:rFonts w:ascii="Arial" w:hAnsi="Arial" w:cs="Arial"/>
          <w:b/>
          <w:kern w:val="24"/>
          <w:sz w:val="24"/>
          <w:szCs w:val="24"/>
        </w:rPr>
        <w:t>Beispiel</w:t>
      </w:r>
    </w:p>
    <w:p w:rsidR="00295339" w:rsidRPr="00295339" w:rsidRDefault="00295339" w:rsidP="00295339">
      <w:pPr>
        <w:rPr>
          <w:rFonts w:ascii="Arial" w:hAnsi="Arial" w:cs="Arial"/>
          <w:kern w:val="24"/>
          <w:sz w:val="24"/>
          <w:szCs w:val="24"/>
        </w:rPr>
      </w:pPr>
      <w:r w:rsidRPr="00295339">
        <w:rPr>
          <w:rFonts w:ascii="Arial" w:hAnsi="Arial" w:cs="Arial"/>
          <w:b/>
          <w:kern w:val="24"/>
          <w:sz w:val="24"/>
          <w:szCs w:val="24"/>
        </w:rPr>
        <w:br/>
      </w:r>
      <w:r w:rsidRPr="00295339">
        <w:rPr>
          <w:rFonts w:ascii="Arial" w:hAnsi="Arial" w:cs="Arial"/>
          <w:kern w:val="24"/>
          <w:sz w:val="24"/>
          <w:szCs w:val="24"/>
        </w:rPr>
        <w:t>Du Bois-Reymond, Emil Heinrich</w:t>
      </w:r>
    </w:p>
    <w:p w:rsidR="00295339" w:rsidRDefault="00295339">
      <w:pPr>
        <w:rPr>
          <w:rFonts w:ascii="Arial" w:hAnsi="Arial" w:cs="Arial"/>
          <w:b/>
          <w:kern w:val="24"/>
          <w:sz w:val="24"/>
          <w:szCs w:val="24"/>
        </w:rPr>
      </w:pPr>
    </w:p>
    <w:p w:rsidR="00295339" w:rsidRDefault="00295339" w:rsidP="00645A58">
      <w:pPr>
        <w:rPr>
          <w:rFonts w:ascii="Arial" w:hAnsi="Arial" w:cs="Arial"/>
          <w:b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br w:type="page"/>
      </w:r>
    </w:p>
    <w:p w:rsidR="00645A58" w:rsidRDefault="00645A58" w:rsidP="00645A58">
      <w:pPr>
        <w:rPr>
          <w:rFonts w:ascii="Arial" w:hAnsi="Arial" w:cs="Arial"/>
          <w:kern w:val="24"/>
          <w:sz w:val="24"/>
          <w:szCs w:val="24"/>
        </w:rPr>
      </w:pPr>
      <w:r w:rsidRPr="00645A58">
        <w:rPr>
          <w:rFonts w:ascii="Arial" w:hAnsi="Arial" w:cs="Arial"/>
          <w:kern w:val="24"/>
          <w:sz w:val="24"/>
          <w:szCs w:val="24"/>
        </w:rPr>
        <w:lastRenderedPageBreak/>
        <w:t xml:space="preserve">Für die deutsche Sprache soll </w:t>
      </w:r>
      <w:r w:rsidRPr="00645A58">
        <w:rPr>
          <w:rFonts w:ascii="Arial" w:hAnsi="Arial" w:cs="Arial"/>
          <w:b/>
          <w:kern w:val="24"/>
          <w:sz w:val="24"/>
          <w:szCs w:val="24"/>
        </w:rPr>
        <w:t>RDA F.11.6 nicht angewendet</w:t>
      </w:r>
      <w:r w:rsidRPr="00645A58">
        <w:rPr>
          <w:rFonts w:ascii="Arial" w:hAnsi="Arial" w:cs="Arial"/>
          <w:kern w:val="24"/>
          <w:sz w:val="24"/>
          <w:szCs w:val="24"/>
        </w:rPr>
        <w:t xml:space="preserve"> werden. </w:t>
      </w:r>
      <w:r w:rsidRPr="00645A58">
        <w:rPr>
          <w:rFonts w:ascii="Arial" w:hAnsi="Arial" w:cs="Arial"/>
          <w:kern w:val="24"/>
          <w:sz w:val="24"/>
          <w:szCs w:val="24"/>
        </w:rPr>
        <w:br/>
        <w:t xml:space="preserve">Hier ist ein </w:t>
      </w:r>
      <w:proofErr w:type="spellStart"/>
      <w:r w:rsidRPr="00645A58">
        <w:rPr>
          <w:rFonts w:ascii="Arial" w:hAnsi="Arial" w:cs="Arial"/>
          <w:kern w:val="24"/>
          <w:sz w:val="24"/>
          <w:szCs w:val="24"/>
        </w:rPr>
        <w:t>Proposal</w:t>
      </w:r>
      <w:proofErr w:type="spellEnd"/>
      <w:r w:rsidRPr="00645A58">
        <w:rPr>
          <w:rFonts w:ascii="Arial" w:hAnsi="Arial" w:cs="Arial"/>
          <w:kern w:val="24"/>
          <w:sz w:val="24"/>
          <w:szCs w:val="24"/>
        </w:rPr>
        <w:t xml:space="preserve"> geplant.</w:t>
      </w:r>
    </w:p>
    <w:p w:rsidR="00645A58" w:rsidRPr="00645A58" w:rsidRDefault="00645A58" w:rsidP="00645A58">
      <w:pPr>
        <w:rPr>
          <w:rFonts w:ascii="Arial" w:hAnsi="Arial" w:cs="Arial"/>
          <w:kern w:val="24"/>
          <w:sz w:val="24"/>
          <w:szCs w:val="24"/>
        </w:rPr>
      </w:pPr>
    </w:p>
    <w:p w:rsidR="00645A58" w:rsidRDefault="00645A58" w:rsidP="00645A58">
      <w:pPr>
        <w:rPr>
          <w:rFonts w:ascii="Arial" w:hAnsi="Arial" w:cs="Arial"/>
          <w:kern w:val="24"/>
          <w:sz w:val="24"/>
          <w:szCs w:val="24"/>
        </w:rPr>
      </w:pPr>
      <w:r w:rsidRPr="00645A58">
        <w:rPr>
          <w:rFonts w:ascii="Arial" w:hAnsi="Arial" w:cs="Arial"/>
          <w:kern w:val="24"/>
          <w:sz w:val="24"/>
          <w:szCs w:val="24"/>
        </w:rPr>
        <w:t>F.11.6 (mögliche neue Version):</w:t>
      </w:r>
    </w:p>
    <w:p w:rsidR="00645A58" w:rsidRPr="00645A58" w:rsidRDefault="00645A58" w:rsidP="00645A58">
      <w:pPr>
        <w:rPr>
          <w:rFonts w:ascii="Arial" w:hAnsi="Arial" w:cs="Arial"/>
          <w:kern w:val="24"/>
          <w:sz w:val="24"/>
          <w:szCs w:val="24"/>
        </w:rPr>
      </w:pPr>
    </w:p>
    <w:p w:rsidR="00645A58" w:rsidRPr="00645A58" w:rsidRDefault="00645A58" w:rsidP="00645A58">
      <w:pPr>
        <w:pStyle w:val="Listenabsatz"/>
        <w:numPr>
          <w:ilvl w:val="0"/>
          <w:numId w:val="3"/>
        </w:numPr>
        <w:rPr>
          <w:rFonts w:ascii="Arial" w:hAnsi="Arial" w:cs="Arial"/>
          <w:kern w:val="24"/>
          <w:sz w:val="24"/>
          <w:szCs w:val="24"/>
        </w:rPr>
      </w:pPr>
      <w:r w:rsidRPr="00645A58">
        <w:rPr>
          <w:rFonts w:ascii="Arial" w:hAnsi="Arial" w:cs="Arial"/>
          <w:kern w:val="24"/>
          <w:sz w:val="24"/>
          <w:szCs w:val="24"/>
        </w:rPr>
        <w:t xml:space="preserve">Wenn der Name </w:t>
      </w:r>
      <w:r w:rsidRPr="00645A58">
        <w:rPr>
          <w:rFonts w:ascii="Arial" w:hAnsi="Arial" w:cs="Arial"/>
          <w:b/>
          <w:kern w:val="24"/>
          <w:sz w:val="24"/>
          <w:szCs w:val="24"/>
        </w:rPr>
        <w:t>deutsch</w:t>
      </w:r>
      <w:r w:rsidRPr="00645A58">
        <w:rPr>
          <w:rFonts w:ascii="Arial" w:hAnsi="Arial" w:cs="Arial"/>
          <w:kern w:val="24"/>
          <w:sz w:val="24"/>
          <w:szCs w:val="24"/>
        </w:rPr>
        <w:t xml:space="preserve"> ist und das </w:t>
      </w:r>
      <w:r w:rsidRPr="00645A58">
        <w:rPr>
          <w:rFonts w:ascii="Arial" w:hAnsi="Arial" w:cs="Arial"/>
          <w:b/>
          <w:kern w:val="24"/>
          <w:sz w:val="24"/>
          <w:szCs w:val="24"/>
        </w:rPr>
        <w:t>Präfix aus einem Artikel oder einer Verschmelzung eines Artikels mit einer Präposition</w:t>
      </w:r>
      <w:r w:rsidRPr="00645A58">
        <w:rPr>
          <w:rFonts w:ascii="Arial" w:hAnsi="Arial" w:cs="Arial"/>
          <w:kern w:val="24"/>
          <w:sz w:val="24"/>
          <w:szCs w:val="24"/>
        </w:rPr>
        <w:t xml:space="preserve"> besteht, erfassen Sie das Präfix als erstes Element.</w:t>
      </w:r>
    </w:p>
    <w:p w:rsidR="00645A58" w:rsidRPr="00645A58" w:rsidRDefault="00645A58" w:rsidP="00645A58">
      <w:pPr>
        <w:pStyle w:val="Listenabsatz"/>
        <w:numPr>
          <w:ilvl w:val="0"/>
          <w:numId w:val="3"/>
        </w:numPr>
        <w:rPr>
          <w:rFonts w:ascii="Arial" w:hAnsi="Arial" w:cs="Arial"/>
          <w:kern w:val="24"/>
          <w:sz w:val="24"/>
          <w:szCs w:val="24"/>
        </w:rPr>
      </w:pPr>
      <w:r w:rsidRPr="00645A58">
        <w:rPr>
          <w:rFonts w:ascii="Arial" w:hAnsi="Arial" w:cs="Arial"/>
          <w:kern w:val="24"/>
          <w:sz w:val="24"/>
          <w:szCs w:val="24"/>
        </w:rPr>
        <w:t xml:space="preserve">Für </w:t>
      </w:r>
      <w:r w:rsidRPr="00645A58">
        <w:rPr>
          <w:rFonts w:ascii="Arial" w:hAnsi="Arial" w:cs="Arial"/>
          <w:b/>
          <w:kern w:val="24"/>
          <w:sz w:val="24"/>
          <w:szCs w:val="24"/>
        </w:rPr>
        <w:t>sonstige deutsche Namen</w:t>
      </w:r>
      <w:r w:rsidRPr="00645A58">
        <w:rPr>
          <w:rFonts w:ascii="Arial" w:hAnsi="Arial" w:cs="Arial"/>
          <w:kern w:val="24"/>
          <w:sz w:val="24"/>
          <w:szCs w:val="24"/>
        </w:rPr>
        <w:t xml:space="preserve"> erfassen Sie den Teil des Namens hinter dem Präfix als erstes Element.</w:t>
      </w:r>
    </w:p>
    <w:p w:rsidR="00645A58" w:rsidRPr="00645A58" w:rsidRDefault="00645A58" w:rsidP="00645A58">
      <w:pPr>
        <w:pStyle w:val="Listenabsatz"/>
        <w:numPr>
          <w:ilvl w:val="0"/>
          <w:numId w:val="3"/>
        </w:numPr>
        <w:rPr>
          <w:rFonts w:ascii="Arial" w:hAnsi="Arial" w:cs="Arial"/>
          <w:b/>
          <w:kern w:val="24"/>
          <w:sz w:val="24"/>
          <w:szCs w:val="24"/>
        </w:rPr>
      </w:pPr>
      <w:r w:rsidRPr="00645A58">
        <w:rPr>
          <w:rFonts w:ascii="Arial" w:hAnsi="Arial" w:cs="Arial"/>
          <w:kern w:val="24"/>
          <w:sz w:val="24"/>
          <w:szCs w:val="24"/>
        </w:rPr>
        <w:t>Für Namen, die nicht deutsch sind, folgen Sie den Bestimmungen für die Sprache des Namens.</w:t>
      </w:r>
    </w:p>
    <w:p w:rsidR="00645A58" w:rsidRDefault="00645A58" w:rsidP="00645A58">
      <w:pPr>
        <w:rPr>
          <w:rFonts w:ascii="Arial" w:hAnsi="Arial" w:cs="Arial"/>
          <w:b/>
          <w:kern w:val="24"/>
          <w:sz w:val="24"/>
          <w:szCs w:val="24"/>
        </w:rPr>
      </w:pPr>
    </w:p>
    <w:p w:rsidR="00645A58" w:rsidRDefault="00645A58" w:rsidP="00645A58">
      <w:pPr>
        <w:pBdr>
          <w:top w:val="single" w:sz="4" w:space="1" w:color="auto"/>
        </w:pBdr>
        <w:rPr>
          <w:rFonts w:ascii="Arial" w:hAnsi="Arial" w:cs="Arial"/>
          <w:b/>
          <w:kern w:val="24"/>
          <w:sz w:val="24"/>
          <w:szCs w:val="24"/>
        </w:rPr>
      </w:pPr>
    </w:p>
    <w:p w:rsidR="00645A58" w:rsidRDefault="00645A58" w:rsidP="00645A58">
      <w:pPr>
        <w:pBdr>
          <w:top w:val="single" w:sz="4" w:space="1" w:color="auto"/>
        </w:pBdr>
        <w:rPr>
          <w:rFonts w:ascii="Arial" w:hAnsi="Arial" w:cs="Arial"/>
          <w:kern w:val="24"/>
          <w:sz w:val="24"/>
          <w:szCs w:val="24"/>
        </w:rPr>
      </w:pPr>
      <w:r w:rsidRPr="00645A58">
        <w:rPr>
          <w:rFonts w:ascii="Arial" w:hAnsi="Arial" w:cs="Arial"/>
          <w:kern w:val="24"/>
          <w:sz w:val="24"/>
          <w:szCs w:val="24"/>
        </w:rPr>
        <w:t xml:space="preserve">Hat die Person </w:t>
      </w:r>
      <w:r w:rsidRPr="00645A58">
        <w:rPr>
          <w:rFonts w:ascii="Arial" w:hAnsi="Arial" w:cs="Arial"/>
          <w:b/>
          <w:bCs/>
          <w:kern w:val="24"/>
          <w:sz w:val="24"/>
          <w:szCs w:val="24"/>
        </w:rPr>
        <w:t>Werke in mehreren Sprachen</w:t>
      </w:r>
      <w:r w:rsidRPr="00645A58">
        <w:rPr>
          <w:rFonts w:ascii="Arial" w:hAnsi="Arial" w:cs="Arial"/>
          <w:bCs/>
          <w:kern w:val="24"/>
          <w:sz w:val="24"/>
          <w:szCs w:val="24"/>
        </w:rPr>
        <w:t xml:space="preserve"> </w:t>
      </w:r>
      <w:r w:rsidRPr="00645A58">
        <w:rPr>
          <w:rFonts w:ascii="Arial" w:hAnsi="Arial" w:cs="Arial"/>
          <w:kern w:val="24"/>
          <w:sz w:val="24"/>
          <w:szCs w:val="24"/>
        </w:rPr>
        <w:t xml:space="preserve">publiziert, werden für den normierten Sucheinstieg die Regelungen für diejenige Sprache herangezogen, in der die Person </w:t>
      </w:r>
      <w:r w:rsidRPr="00645A58">
        <w:rPr>
          <w:rFonts w:ascii="Arial" w:hAnsi="Arial" w:cs="Arial"/>
          <w:b/>
          <w:bCs/>
          <w:kern w:val="24"/>
          <w:sz w:val="24"/>
          <w:szCs w:val="24"/>
        </w:rPr>
        <w:t>die meisten ihrer Werke</w:t>
      </w:r>
      <w:r w:rsidRPr="00645A58">
        <w:rPr>
          <w:rFonts w:ascii="Arial" w:hAnsi="Arial" w:cs="Arial"/>
          <w:bCs/>
          <w:kern w:val="24"/>
          <w:sz w:val="24"/>
          <w:szCs w:val="24"/>
        </w:rPr>
        <w:t xml:space="preserve"> </w:t>
      </w:r>
      <w:r w:rsidRPr="00645A58">
        <w:rPr>
          <w:rFonts w:ascii="Arial" w:hAnsi="Arial" w:cs="Arial"/>
          <w:kern w:val="24"/>
          <w:sz w:val="24"/>
          <w:szCs w:val="24"/>
        </w:rPr>
        <w:t>veröffentlichte.</w:t>
      </w:r>
    </w:p>
    <w:p w:rsidR="00645A58" w:rsidRPr="00645A58" w:rsidRDefault="00645A58" w:rsidP="00645A58">
      <w:pPr>
        <w:pBdr>
          <w:top w:val="single" w:sz="4" w:space="1" w:color="auto"/>
        </w:pBdr>
        <w:rPr>
          <w:rFonts w:ascii="Arial" w:hAnsi="Arial" w:cs="Arial"/>
          <w:kern w:val="24"/>
          <w:sz w:val="24"/>
          <w:szCs w:val="24"/>
        </w:rPr>
      </w:pPr>
    </w:p>
    <w:p w:rsidR="00645A58" w:rsidRDefault="00645A58" w:rsidP="00645A58">
      <w:pPr>
        <w:pBdr>
          <w:top w:val="single" w:sz="4" w:space="1" w:color="auto"/>
        </w:pBdr>
        <w:rPr>
          <w:rFonts w:ascii="Arial" w:hAnsi="Arial" w:cs="Arial"/>
          <w:kern w:val="24"/>
          <w:sz w:val="24"/>
          <w:szCs w:val="24"/>
        </w:rPr>
      </w:pPr>
      <w:r w:rsidRPr="00645A58">
        <w:rPr>
          <w:rFonts w:ascii="Arial" w:hAnsi="Arial" w:cs="Arial"/>
          <w:kern w:val="24"/>
          <w:sz w:val="24"/>
          <w:szCs w:val="24"/>
        </w:rPr>
        <w:t>Kann hier keine klare Entscheidung getroffen werden, ist folgende Bearbeitungsreihenfolge zu beachten:</w:t>
      </w:r>
    </w:p>
    <w:p w:rsidR="00645A58" w:rsidRDefault="00645A58" w:rsidP="00645A58">
      <w:pPr>
        <w:pBdr>
          <w:top w:val="single" w:sz="4" w:space="1" w:color="auto"/>
        </w:pBdr>
        <w:rPr>
          <w:rFonts w:ascii="Arial" w:hAnsi="Arial" w:cs="Arial"/>
          <w:kern w:val="24"/>
          <w:sz w:val="24"/>
          <w:szCs w:val="24"/>
        </w:rPr>
      </w:pPr>
    </w:p>
    <w:p w:rsidR="009306B0" w:rsidRPr="00645A58" w:rsidRDefault="009306B0" w:rsidP="00645A58">
      <w:pPr>
        <w:numPr>
          <w:ilvl w:val="1"/>
          <w:numId w:val="4"/>
        </w:numPr>
        <w:tabs>
          <w:tab w:val="clear" w:pos="1440"/>
          <w:tab w:val="num" w:pos="567"/>
        </w:tabs>
        <w:ind w:left="567" w:hanging="567"/>
        <w:rPr>
          <w:rFonts w:ascii="Arial" w:hAnsi="Arial" w:cs="Arial"/>
          <w:kern w:val="24"/>
          <w:sz w:val="24"/>
          <w:szCs w:val="24"/>
        </w:rPr>
      </w:pPr>
      <w:r w:rsidRPr="00645A58">
        <w:rPr>
          <w:rFonts w:ascii="Arial" w:hAnsi="Arial" w:cs="Arial"/>
          <w:kern w:val="24"/>
          <w:sz w:val="24"/>
          <w:szCs w:val="24"/>
        </w:rPr>
        <w:t xml:space="preserve">falls die Person </w:t>
      </w:r>
      <w:r w:rsidRPr="00645A58">
        <w:rPr>
          <w:rFonts w:ascii="Arial" w:hAnsi="Arial" w:cs="Arial"/>
          <w:b/>
          <w:bCs/>
          <w:kern w:val="24"/>
          <w:sz w:val="24"/>
          <w:szCs w:val="24"/>
        </w:rPr>
        <w:t>in Deutsch</w:t>
      </w:r>
      <w:r w:rsidRPr="00645A58">
        <w:rPr>
          <w:rFonts w:ascii="Arial" w:hAnsi="Arial" w:cs="Arial"/>
          <w:bCs/>
          <w:kern w:val="24"/>
          <w:sz w:val="24"/>
          <w:szCs w:val="24"/>
        </w:rPr>
        <w:t xml:space="preserve"> </w:t>
      </w:r>
      <w:r w:rsidRPr="00645A58">
        <w:rPr>
          <w:rFonts w:ascii="Arial" w:hAnsi="Arial" w:cs="Arial"/>
          <w:kern w:val="24"/>
          <w:sz w:val="24"/>
          <w:szCs w:val="24"/>
        </w:rPr>
        <w:t xml:space="preserve">veröffentlicht hat, wird die Ansetzungsform des Sucheinstiegs </w:t>
      </w:r>
      <w:r w:rsidRPr="00645A58">
        <w:rPr>
          <w:rFonts w:ascii="Arial" w:hAnsi="Arial" w:cs="Arial"/>
          <w:b/>
          <w:bCs/>
          <w:kern w:val="24"/>
          <w:sz w:val="24"/>
          <w:szCs w:val="24"/>
        </w:rPr>
        <w:t>nach den deutschen Namensregeln</w:t>
      </w:r>
      <w:r w:rsidRPr="00645A58">
        <w:rPr>
          <w:rFonts w:ascii="Arial" w:hAnsi="Arial" w:cs="Arial"/>
          <w:kern w:val="24"/>
          <w:sz w:val="24"/>
          <w:szCs w:val="24"/>
        </w:rPr>
        <w:t xml:space="preserve"> erfasst,</w:t>
      </w:r>
    </w:p>
    <w:p w:rsidR="009306B0" w:rsidRDefault="009306B0" w:rsidP="00645A58">
      <w:pPr>
        <w:numPr>
          <w:ilvl w:val="1"/>
          <w:numId w:val="4"/>
        </w:numPr>
        <w:tabs>
          <w:tab w:val="clear" w:pos="1440"/>
          <w:tab w:val="num" w:pos="567"/>
        </w:tabs>
        <w:ind w:left="567" w:hanging="567"/>
        <w:rPr>
          <w:rFonts w:ascii="Arial" w:hAnsi="Arial" w:cs="Arial"/>
          <w:kern w:val="24"/>
          <w:sz w:val="24"/>
          <w:szCs w:val="24"/>
        </w:rPr>
      </w:pPr>
      <w:r w:rsidRPr="00645A58">
        <w:rPr>
          <w:rFonts w:ascii="Arial" w:hAnsi="Arial" w:cs="Arial"/>
          <w:kern w:val="24"/>
          <w:sz w:val="24"/>
          <w:szCs w:val="24"/>
        </w:rPr>
        <w:t xml:space="preserve">ansonsten sind die </w:t>
      </w:r>
      <w:r w:rsidRPr="00645A58">
        <w:rPr>
          <w:rFonts w:ascii="Arial" w:hAnsi="Arial" w:cs="Arial"/>
          <w:b/>
          <w:bCs/>
          <w:kern w:val="24"/>
          <w:sz w:val="24"/>
          <w:szCs w:val="24"/>
        </w:rPr>
        <w:t>Regelungen für das Land</w:t>
      </w:r>
      <w:r w:rsidRPr="00645A58">
        <w:rPr>
          <w:rFonts w:ascii="Arial" w:hAnsi="Arial" w:cs="Arial"/>
          <w:bCs/>
          <w:kern w:val="24"/>
          <w:sz w:val="24"/>
          <w:szCs w:val="24"/>
        </w:rPr>
        <w:t xml:space="preserve"> </w:t>
      </w:r>
      <w:r w:rsidRPr="00645A58">
        <w:rPr>
          <w:rFonts w:ascii="Arial" w:hAnsi="Arial" w:cs="Arial"/>
          <w:kern w:val="24"/>
          <w:sz w:val="24"/>
          <w:szCs w:val="24"/>
        </w:rPr>
        <w:t xml:space="preserve">heranzuziehen, in dem die Person </w:t>
      </w:r>
      <w:r w:rsidRPr="00645A58">
        <w:rPr>
          <w:rFonts w:ascii="Arial" w:hAnsi="Arial" w:cs="Arial"/>
          <w:b/>
          <w:bCs/>
          <w:kern w:val="24"/>
          <w:sz w:val="24"/>
          <w:szCs w:val="24"/>
        </w:rPr>
        <w:t>zur Zeit lebt oder arbeitet</w:t>
      </w:r>
      <w:r w:rsidRPr="00645A58">
        <w:rPr>
          <w:rFonts w:ascii="Arial" w:hAnsi="Arial" w:cs="Arial"/>
          <w:kern w:val="24"/>
          <w:sz w:val="24"/>
          <w:szCs w:val="24"/>
        </w:rPr>
        <w:t>.</w:t>
      </w:r>
    </w:p>
    <w:p w:rsidR="00645A58" w:rsidRPr="00645A58" w:rsidRDefault="00645A58" w:rsidP="00645A58">
      <w:pPr>
        <w:ind w:left="567"/>
        <w:rPr>
          <w:rFonts w:ascii="Arial" w:hAnsi="Arial" w:cs="Arial"/>
          <w:kern w:val="24"/>
          <w:sz w:val="24"/>
          <w:szCs w:val="24"/>
        </w:rPr>
      </w:pPr>
    </w:p>
    <w:p w:rsidR="00645A58" w:rsidRDefault="00645A58" w:rsidP="00645A58">
      <w:pPr>
        <w:pBdr>
          <w:top w:val="single" w:sz="4" w:space="1" w:color="auto"/>
        </w:pBdr>
        <w:rPr>
          <w:rFonts w:ascii="Arial" w:hAnsi="Arial" w:cs="Arial"/>
          <w:b/>
          <w:kern w:val="24"/>
          <w:sz w:val="24"/>
          <w:szCs w:val="24"/>
        </w:rPr>
      </w:pPr>
    </w:p>
    <w:p w:rsidR="00645A58" w:rsidRPr="00645A58" w:rsidRDefault="00645A58" w:rsidP="00645A58">
      <w:pPr>
        <w:pBdr>
          <w:top w:val="single" w:sz="4" w:space="1" w:color="auto"/>
        </w:pBdr>
        <w:rPr>
          <w:rFonts w:ascii="Arial" w:hAnsi="Arial" w:cs="Arial"/>
          <w:b/>
          <w:kern w:val="24"/>
          <w:sz w:val="24"/>
          <w:szCs w:val="24"/>
        </w:rPr>
      </w:pP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BE07C1">
        <w:rPr>
          <w:rFonts w:ascii="Arial" w:hAnsi="Arial" w:cs="Arial"/>
          <w:b/>
          <w:kern w:val="24"/>
          <w:sz w:val="24"/>
          <w:szCs w:val="24"/>
        </w:rPr>
        <w:t xml:space="preserve">9.2.2.24 Phrase, die den Namen einer anderen Person enthält  </w:t>
      </w:r>
    </w:p>
    <w:p w:rsidR="00BE07C1" w:rsidRPr="00A92E2F" w:rsidRDefault="00BE07C1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Pseudo-Namen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d.h.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Namen, die aus einer Phrase bestehen, die den Namen einer anderen Person enthält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werden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in der vorliegenden Reihenfolge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erfasst.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</w:pP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  <w:t>Beispiele</w:t>
      </w:r>
      <w:proofErr w:type="spellEnd"/>
    </w:p>
    <w:p w:rsidR="00A92E2F" w:rsidRPr="006C03DC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0"/>
          <w:szCs w:val="20"/>
          <w:lang w:val="en-US"/>
        </w:rPr>
      </w:pPr>
    </w:p>
    <w:p w:rsidR="00A92E2F" w:rsidRPr="00A92E2F" w:rsidRDefault="00A92E2F" w:rsidP="009B39D2">
      <w:pPr>
        <w:tabs>
          <w:tab w:val="right" w:pos="10255"/>
        </w:tabs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Pseudo-Athanasius</w:t>
      </w:r>
      <w:r w:rsidR="009B39D2">
        <w:rPr>
          <w:rFonts w:ascii="Arial" w:eastAsia="Times New Roman" w:hAnsi="Arial" w:cs="Arial"/>
          <w:kern w:val="24"/>
          <w:sz w:val="24"/>
          <w:szCs w:val="24"/>
          <w:lang w:val="en-US"/>
        </w:rPr>
        <w:tab/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Veuve</w:t>
      </w:r>
      <w:proofErr w:type="spellEnd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 de Balthazar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Arnoullet</w:t>
      </w:r>
      <w:proofErr w:type="spellEnd"/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Mr. Latimer‘s Brother</w:t>
      </w:r>
    </w:p>
    <w:p w:rsidR="00BE07C1" w:rsidRDefault="00BE07C1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</w:p>
    <w:p w:rsidR="00BE07C1" w:rsidRPr="00A92E2F" w:rsidRDefault="00BE07C1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Zu beachten ist: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Personen, die mit einem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Pseudo-Namen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bezeichnet werden, der in der GND unter dem Namen einer anderen Person als abweichender Name erfasst ist, müssen nach RDA einen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eigenen Datensatz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erhalten.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Beispiele</w:t>
      </w:r>
    </w:p>
    <w:p w:rsidR="00A92E2F" w:rsidRPr="006C03DC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0"/>
          <w:szCs w:val="20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Aristoteles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ab/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ab/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ab/>
        <w:t xml:space="preserve">und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ab/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ab/>
        <w:t>Pseudo-Aristoteles</w:t>
      </w:r>
    </w:p>
    <w:p w:rsidR="006D27CE" w:rsidRPr="00DE2531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</w:rPr>
        <w:t>Origenes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ab/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ab/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ab/>
        <w:t>und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ab/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ab/>
        <w:t>Pseudo-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</w:rPr>
        <w:t>Origenes</w:t>
      </w:r>
      <w:proofErr w:type="spellEnd"/>
    </w:p>
    <w:p w:rsidR="00A92E2F" w:rsidRPr="006D27CE" w:rsidRDefault="00A92E2F" w:rsidP="00DE2531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6D27CE">
        <w:rPr>
          <w:rFonts w:ascii="Arial" w:hAnsi="Arial" w:cs="Arial"/>
          <w:b/>
          <w:kern w:val="24"/>
          <w:sz w:val="24"/>
          <w:szCs w:val="24"/>
        </w:rPr>
        <w:lastRenderedPageBreak/>
        <w:t>9.2.2.14 Allgemeine Richtlinien zum Erfassen von Namen, die ei</w:t>
      </w:r>
      <w:r w:rsidR="006D27CE">
        <w:rPr>
          <w:rFonts w:ascii="Arial" w:hAnsi="Arial" w:cs="Arial"/>
          <w:b/>
          <w:kern w:val="24"/>
          <w:sz w:val="24"/>
          <w:szCs w:val="24"/>
        </w:rPr>
        <w:t xml:space="preserve">nen  Adelstitel enthalten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Wenn ein Adelstitel nicht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nur den Rang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bezeichnet, sondern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einen Eigennamen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enthält, beginnt der bevorzugte Name mit dem Eigennamen.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Vorname und ggf. Familienname folgen,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danach folgt die Rangbezeichnung.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Der Adelstitel wird außerdem in der im Deutschen gebräuchlichen Form in Feld 550 mit Code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adel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erfasst.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Obligatorisch wird die Gattungsbezeichnung Adel als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instantieller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 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Oberbegriff in Feld 550 mit Code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obin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erfasst.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100 $p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Pompadour, Jeanne Antoinette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Poisson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$c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marquise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de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1721-1764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400 $p Poisson, Jeanne Antoinette $d 1721-1764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550 $s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Markgräfin</w:t>
      </w:r>
      <w:proofErr w:type="spellEnd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 $4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adel</w:t>
      </w:r>
      <w:proofErr w:type="spellEnd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 $9 (DE-588)…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550 $s Adel $4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obin</w:t>
      </w:r>
      <w:proofErr w:type="spellEnd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 $9 (DE-588)…</w:t>
      </w:r>
    </w:p>
    <w:p w:rsidR="006D27CE" w:rsidRPr="008D61F0" w:rsidRDefault="006D27CE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6D27CE" w:rsidRPr="008D61F0" w:rsidRDefault="006D27CE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Ist der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Titel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nicht Teil des bevorzugten Namens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sondern </w:t>
      </w:r>
      <w:r w:rsidRPr="00A92E2F">
        <w:rPr>
          <w:rFonts w:ascii="Arial" w:hAnsi="Arial" w:cs="Arial"/>
          <w:kern w:val="24"/>
          <w:sz w:val="24"/>
          <w:szCs w:val="24"/>
        </w:rPr>
        <w:t>nur ein Merkmal bzw. bezeichnet nur einen Rang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so wird er dem bevorzugten Namen nur hinzugefügt, 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wenn er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von der Person selbst gebraucht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wird. 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Beispiele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100 $p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Thurn und Taxis, Gloria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$c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Fürstin von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1960-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550 $s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Fürstin</w:t>
      </w:r>
      <w:proofErr w:type="spellEnd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 $4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adel</w:t>
      </w:r>
      <w:proofErr w:type="spellEnd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 $9 (DE-588) …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  <w:lang w:val="en-US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550 $s Adel $4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obin</w:t>
      </w:r>
      <w:proofErr w:type="spellEnd"/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 $9 (DE-588) 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100 $p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Weizsäcker, Richard &lt;&lt;von&gt;&gt;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$d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1920- </w:t>
      </w:r>
      <w:r w:rsidRPr="00A92E2F">
        <w:rPr>
          <w:rFonts w:ascii="Arial" w:eastAsia="Times New Roman" w:hAnsi="Arial" w:cs="Arial"/>
          <w:i/>
          <w:iCs/>
          <w:kern w:val="24"/>
          <w:sz w:val="24"/>
          <w:szCs w:val="24"/>
        </w:rPr>
        <w:t>[Adelsprädikat nicht selbst gebraucht]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550 $s Freiherr $4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</w:rPr>
        <w:t>adel</w:t>
      </w:r>
      <w:proofErr w:type="spellEnd"/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$9 (DE-588) …</w:t>
      </w:r>
    </w:p>
    <w:p w:rsidR="00A92E2F" w:rsidRDefault="00A92E2F" w:rsidP="003A48E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550 $s Adel $4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</w:rPr>
        <w:t>obin</w:t>
      </w:r>
      <w:proofErr w:type="spellEnd"/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$9 (DE-588) …</w:t>
      </w:r>
    </w:p>
    <w:p w:rsidR="00DE2531" w:rsidRDefault="00DE2531" w:rsidP="003A48E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DE2531" w:rsidRDefault="00DE2531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kern w:val="24"/>
          <w:sz w:val="24"/>
          <w:szCs w:val="24"/>
        </w:rPr>
      </w:pPr>
    </w:p>
    <w:p w:rsidR="00DE2531" w:rsidRDefault="00DE2531">
      <w:pPr>
        <w:rPr>
          <w:rFonts w:ascii="Arial" w:hAnsi="Arial" w:cs="Arial"/>
          <w:b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br w:type="page"/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6D27CE">
        <w:rPr>
          <w:rFonts w:ascii="Arial" w:hAnsi="Arial" w:cs="Arial"/>
          <w:b/>
          <w:kern w:val="24"/>
          <w:sz w:val="24"/>
          <w:szCs w:val="24"/>
        </w:rPr>
        <w:lastRenderedPageBreak/>
        <w:t xml:space="preserve">9.2.2.20 </w:t>
      </w:r>
      <w:r w:rsidR="006D27CE">
        <w:rPr>
          <w:rFonts w:ascii="Arial" w:hAnsi="Arial" w:cs="Arial"/>
          <w:b/>
          <w:kern w:val="24"/>
          <w:sz w:val="24"/>
          <w:szCs w:val="24"/>
        </w:rPr>
        <w:t xml:space="preserve">Namen von königlichen Personen </w:t>
      </w:r>
    </w:p>
    <w:p w:rsidR="006D27CE" w:rsidRPr="006D27CE" w:rsidRDefault="006D27CE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Wenn der Name einer Person </w:t>
      </w:r>
      <w:r w:rsidRPr="00A92E2F">
        <w:rPr>
          <w:rFonts w:ascii="Arial" w:hAnsi="Arial" w:cs="Arial"/>
          <w:kern w:val="24"/>
          <w:sz w:val="24"/>
          <w:szCs w:val="24"/>
        </w:rPr>
        <w:t xml:space="preserve">zusätzlich zum persönlichen Namen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den Familiennamen, den Namen eines Königshauses, einer Dynastie, eine territoriale Kennzeichnung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o.ä. enthält,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wird dieser Name dem persönlichen Namen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direkt angefügt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vor der Angabe von Zählung, Titel, Territorium.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Zählungen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die zu einem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persönlichen Namen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gehören, auf den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ein weiterer persönlicher Name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folgt, werden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in der vorliegenden Wortfolge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(</w:t>
      </w:r>
      <w:r w:rsidRPr="00A92E2F">
        <w:rPr>
          <w:rFonts w:ascii="Arial" w:eastAsia="Times New Roman" w:hAnsi="Arial" w:cs="Arial"/>
          <w:i/>
          <w:iCs/>
          <w:kern w:val="24"/>
          <w:sz w:val="24"/>
          <w:szCs w:val="24"/>
        </w:rPr>
        <w:t>Vorname Zählung Vorname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) erfasst.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A92E2F" w:rsidRPr="006C03DC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100 $P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Ottokar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Přemysl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$n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II.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$c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Böhmen, König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1232-1278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100 $P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Karl XVI. Gustav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$c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Schweden, König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$d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1943-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6D27CE" w:rsidRDefault="006D27CE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6D27CE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6D27CE">
        <w:rPr>
          <w:rFonts w:ascii="Arial" w:hAnsi="Arial" w:cs="Arial"/>
          <w:b/>
          <w:kern w:val="24"/>
          <w:sz w:val="24"/>
          <w:szCs w:val="24"/>
        </w:rPr>
        <w:t>9.3 Datum, das mit der Person in Verbindung steht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Nach RDA werden Daten anders angegeben als in der bisherigen GND-Praxis.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Bis auf Weiteres werden Daten jedoch wie bisher erfasst.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6D27CE" w:rsidRPr="00A92E2F" w:rsidRDefault="006D27CE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6D27CE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6D27CE">
        <w:rPr>
          <w:rFonts w:ascii="Arial" w:hAnsi="Arial" w:cs="Arial"/>
          <w:b/>
          <w:kern w:val="24"/>
          <w:sz w:val="24"/>
          <w:szCs w:val="24"/>
        </w:rPr>
        <w:t>9.4.1.4.2 Ehepartner von königlichen Personen</w:t>
      </w:r>
    </w:p>
    <w:p w:rsidR="00A92E2F" w:rsidRPr="006D27CE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6D27CE">
        <w:rPr>
          <w:rFonts w:ascii="Arial" w:hAnsi="Arial" w:cs="Arial"/>
          <w:b/>
          <w:kern w:val="24"/>
          <w:sz w:val="24"/>
          <w:szCs w:val="24"/>
        </w:rPr>
        <w:t>9.4.1.4.3 Kinder und Enkel von königlichen Personen -1-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Die Beziehung von Ehepartnern sowie Kindern und Enkeln zu einem regierenden Fürsten wird – </w:t>
      </w:r>
      <w:r w:rsidRPr="00A92E2F">
        <w:rPr>
          <w:rFonts w:ascii="Arial" w:hAnsi="Arial" w:cs="Arial"/>
          <w:kern w:val="24"/>
          <w:sz w:val="24"/>
          <w:szCs w:val="24"/>
          <w:u w:val="single"/>
        </w:rPr>
        <w:t xml:space="preserve">abweichend von RDA </w:t>
      </w:r>
      <w:r w:rsidRPr="00A92E2F">
        <w:rPr>
          <w:rFonts w:ascii="Arial" w:hAnsi="Arial" w:cs="Arial"/>
          <w:kern w:val="24"/>
          <w:sz w:val="24"/>
          <w:szCs w:val="24"/>
        </w:rPr>
        <w:t xml:space="preserve">–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nicht verbal im normierten Sucheinstieg erfasst,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sondern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als separates Element (Beziehung) mit Code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bezf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>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A92E2F" w:rsidRPr="006C03DC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0"/>
          <w:szCs w:val="20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Viktoria, Deutsches Reich, Kaiserin, 1840-1901</w:t>
      </w:r>
    </w:p>
    <w:p w:rsidR="00A92E2F" w:rsidRPr="00A92E2F" w:rsidRDefault="00A92E2F" w:rsidP="00DE2531">
      <w:pPr>
        <w:autoSpaceDE w:val="0"/>
        <w:autoSpaceDN w:val="0"/>
        <w:adjustRightInd w:val="0"/>
        <w:ind w:left="567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[nicht: Viktoria, Deutsches Reich, Kaiserin, Gemahlin von Friedrich, Deutsches Reich, Kaiser, 1831-1888]</w:t>
      </w:r>
    </w:p>
    <w:p w:rsidR="00A92E2F" w:rsidRPr="00A92E2F" w:rsidRDefault="00A92E2F" w:rsidP="00DE2531">
      <w:pPr>
        <w:autoSpaceDE w:val="0"/>
        <w:autoSpaceDN w:val="0"/>
        <w:adjustRightInd w:val="0"/>
        <w:ind w:left="567" w:hanging="567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ind w:left="567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100 $P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Viktoria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$c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Deutsches Reich, Kaiserin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1840-1901</w:t>
      </w:r>
    </w:p>
    <w:p w:rsidR="00A92E2F" w:rsidRPr="00A92E2F" w:rsidRDefault="00A92E2F" w:rsidP="00DE2531">
      <w:pPr>
        <w:autoSpaceDE w:val="0"/>
        <w:autoSpaceDN w:val="0"/>
        <w:adjustRightInd w:val="0"/>
        <w:ind w:left="567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500 $P Friedrich $c Deutsches Reich, Kaiser  $d 1831-1888 </w:t>
      </w:r>
    </w:p>
    <w:p w:rsidR="00A92E2F" w:rsidRDefault="00A92E2F" w:rsidP="00DE2531">
      <w:pPr>
        <w:autoSpaceDE w:val="0"/>
        <w:autoSpaceDN w:val="0"/>
        <w:adjustRightInd w:val="0"/>
        <w:ind w:left="567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$4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</w:rPr>
        <w:t>bezf</w:t>
      </w:r>
      <w:proofErr w:type="spellEnd"/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$v Ehemann $9 (DE-588) 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Victoria, Schweden, Kronprinzessin, 1977-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[nicht: Victoria, Schweden, Kronprinzessin, Tochter von Karl XVI. Gustav, Schweden, König, 1943-]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ind w:firstLine="567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100 $P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Victoria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$c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Schweden, Kronprinzessin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1977-</w:t>
      </w:r>
    </w:p>
    <w:p w:rsidR="00A92E2F" w:rsidRDefault="00A92E2F" w:rsidP="00DE2531">
      <w:pPr>
        <w:autoSpaceDE w:val="0"/>
        <w:autoSpaceDN w:val="0"/>
        <w:adjustRightInd w:val="0"/>
        <w:ind w:firstLine="567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500 $P Karl XVI. Gustav $c Schweden, König $d 1943- $4bezf $v Vater $9 (DE-588) … </w:t>
      </w:r>
    </w:p>
    <w:p w:rsidR="00A92E2F" w:rsidRDefault="006D27CE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lastRenderedPageBreak/>
        <w:t xml:space="preserve">9.4.1.7 Bischöfe usw.  </w:t>
      </w:r>
    </w:p>
    <w:p w:rsidR="006D27CE" w:rsidRPr="006D27CE" w:rsidRDefault="006D27CE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Der normierte Sucheinstieg für  </w:t>
      </w:r>
      <w:r w:rsidRPr="00A92E2F">
        <w:rPr>
          <w:rFonts w:ascii="Arial" w:hAnsi="Arial" w:cs="Arial"/>
          <w:kern w:val="24"/>
          <w:sz w:val="24"/>
          <w:szCs w:val="24"/>
        </w:rPr>
        <w:t>Bischöfe, Kardinäle, Erzbischöfe, Metropoliten, Äbte, Äbtissinnen oder sonstige hohe kirchliche Amtsinhaber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bei denen der Sucheinstieg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mit einem persönlichen Namen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beginnt, besteht aus: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numPr>
          <w:ilvl w:val="0"/>
          <w:numId w:val="2"/>
        </w:numPr>
        <w:autoSpaceDE w:val="0"/>
        <w:autoSpaceDN w:val="0"/>
        <w:adjustRightInd w:val="0"/>
        <w:ind w:left="45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Persönlicher Name in der im Deutschen gebräuchlichen Form, </w:t>
      </w:r>
    </w:p>
    <w:p w:rsidR="00A92E2F" w:rsidRPr="00A92E2F" w:rsidRDefault="00A92E2F" w:rsidP="003A48EB">
      <w:pPr>
        <w:numPr>
          <w:ilvl w:val="0"/>
          <w:numId w:val="2"/>
        </w:numPr>
        <w:autoSpaceDE w:val="0"/>
        <w:autoSpaceDN w:val="0"/>
        <w:adjustRightInd w:val="0"/>
        <w:ind w:left="45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ggf. Zählung in römischen Ziffern durch Punkt abgeschlossen, </w:t>
      </w:r>
    </w:p>
    <w:p w:rsidR="00A92E2F" w:rsidRPr="00A92E2F" w:rsidRDefault="00A92E2F" w:rsidP="003A48EB">
      <w:pPr>
        <w:numPr>
          <w:ilvl w:val="0"/>
          <w:numId w:val="2"/>
        </w:numPr>
        <w:autoSpaceDE w:val="0"/>
        <w:autoSpaceDN w:val="0"/>
        <w:adjustRightInd w:val="0"/>
        <w:ind w:left="45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Name des zuletzt innegehabten  Amtssitzes in der im Deutschen gebräuchlichen Form, </w:t>
      </w:r>
    </w:p>
    <w:p w:rsidR="00A92E2F" w:rsidRPr="00A92E2F" w:rsidRDefault="00A92E2F" w:rsidP="003A48EB">
      <w:pPr>
        <w:numPr>
          <w:ilvl w:val="0"/>
          <w:numId w:val="2"/>
        </w:numPr>
        <w:autoSpaceDE w:val="0"/>
        <w:autoSpaceDN w:val="0"/>
        <w:adjustRightInd w:val="0"/>
        <w:ind w:left="45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Titel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Führt eine Person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mehrere Titel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so wird der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ranghöchste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zur Bildung des normierten Sucheinstiegs herangezogen.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100 $P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Uberto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$n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III.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$c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Rimini, Bischof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-1065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100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$P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Mechildis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I.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$c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Lichtenthal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, Äbtissin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$d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-1252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100 $P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Nikolaus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$c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von Kues, Kardinal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$d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1401-1464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6D27CE" w:rsidRPr="00A92E2F" w:rsidRDefault="006D27CE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Ausnahme: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Kirchenfürsten des Heiligen Römischen Reiches  - 1 -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ind w:left="-142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Der normierte Sucheinstieg für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Kirchenfürsten des Heiligen Römischen Reiches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besteht aus: </w:t>
      </w:r>
    </w:p>
    <w:p w:rsidR="00A92E2F" w:rsidRPr="00A92E2F" w:rsidRDefault="00A92E2F" w:rsidP="003A48EB">
      <w:pPr>
        <w:autoSpaceDE w:val="0"/>
        <w:autoSpaceDN w:val="0"/>
        <w:adjustRightInd w:val="0"/>
        <w:ind w:left="-142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numPr>
          <w:ilvl w:val="0"/>
          <w:numId w:val="2"/>
        </w:numPr>
        <w:autoSpaceDE w:val="0"/>
        <w:autoSpaceDN w:val="0"/>
        <w:adjustRightInd w:val="0"/>
        <w:ind w:left="-142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Persönlicher Name in der im Deutschen gebräuchlichen Form, </w:t>
      </w:r>
    </w:p>
    <w:p w:rsidR="00A92E2F" w:rsidRPr="00A92E2F" w:rsidRDefault="00A92E2F" w:rsidP="003A48EB">
      <w:pPr>
        <w:numPr>
          <w:ilvl w:val="0"/>
          <w:numId w:val="2"/>
        </w:numPr>
        <w:autoSpaceDE w:val="0"/>
        <w:autoSpaceDN w:val="0"/>
        <w:adjustRightInd w:val="0"/>
        <w:ind w:left="-142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Zählung in römischen Ziffern durch Punkt abgeschlossen,</w:t>
      </w:r>
    </w:p>
    <w:p w:rsidR="00A92E2F" w:rsidRPr="00A92E2F" w:rsidRDefault="00A92E2F" w:rsidP="003A48EB">
      <w:pPr>
        <w:numPr>
          <w:ilvl w:val="0"/>
          <w:numId w:val="2"/>
        </w:numPr>
        <w:autoSpaceDE w:val="0"/>
        <w:autoSpaceDN w:val="0"/>
        <w:adjustRightInd w:val="0"/>
        <w:ind w:left="-142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Name des zuletzt innegehabten geistlichen Territoriums (Jurisdiktionsbezirks) bzw. bei Äbten und Äbtissinnen des Ortssitzes des Klosters, </w:t>
      </w:r>
    </w:p>
    <w:p w:rsidR="00A92E2F" w:rsidRDefault="00A92E2F" w:rsidP="003A48EB">
      <w:pPr>
        <w:numPr>
          <w:ilvl w:val="0"/>
          <w:numId w:val="2"/>
        </w:numPr>
        <w:autoSpaceDE w:val="0"/>
        <w:autoSpaceDN w:val="0"/>
        <w:adjustRightInd w:val="0"/>
        <w:ind w:left="-142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Titel in der im Deutschen gebräuchlichen Form, wobei alle ranghöchsten Titel zum normierten Sucheinstieg gehören.</w:t>
      </w:r>
    </w:p>
    <w:p w:rsidR="00A92E2F" w:rsidRDefault="00A92E2F" w:rsidP="003A48E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DE2531" w:rsidRDefault="00DE2531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Ausnahme: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Kirchenfürsten des Heiligen Römischen Reiches  - 2 -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Die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Titel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Fürsterzbischof, Fürstbischof, Fürstabt etc. werden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auf Erzbischof, Bischof, Abt etc. normiert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100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$P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Albrecht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II.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$c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Mainz, Erzbischof, Kurfürst, Kardinal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$d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1490-1545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100 $P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Ulrich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I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. $c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Reichenau, Abt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-1069</w:t>
      </w:r>
    </w:p>
    <w:p w:rsidR="006C03DC" w:rsidRDefault="006C03DC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lastRenderedPageBreak/>
        <w:t xml:space="preserve">Ausnahme: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Kirchenfürsten des Heiligen Römischen Reiches  - 3 -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Der normierte Sucheinstieg für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protestantische Fürsten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die bis 1803 geistliche Reichsfürsten waren, wird nicht mit dem geistlichen, sondern mit dem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weltlichen Titel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gebildet.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100 $P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Christian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$n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II.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$c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Braunschweig-Lüneburg, Herzog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$d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1599-1626 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[nicht: 100 $P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>Christian $c Halberstadt, Bischof  $d 1599-1626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]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100 $P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Amalie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$c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Preußen, Prinzessin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1723-1787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[nicht: $P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>Amalie $c Quedlinburg, Äbtissin $d 1723-1787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]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6D27CE" w:rsidRDefault="006D27CE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Der normierte Sucheinstieg für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Kardinäle, Bischöfe, Erzbischöfe, Äbte etc. der Neuzeit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bei denen der Sucheinstieg die Form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Nachname, Vorname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hat, wird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ohne Angabe von Jurisdiktionsbezirk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oder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Klostersitz und Titel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gebildet.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Beispiele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Marx, Reinhard, 1953-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ab/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[nicht: Marx, Reinhard, Kardinal, 1953-]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Wolf,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Notker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, 1940-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ab/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[nicht: Wolf, </w:t>
      </w:r>
      <w:proofErr w:type="spellStart"/>
      <w:r w:rsidRPr="00A92E2F">
        <w:rPr>
          <w:rFonts w:ascii="Arial" w:eastAsia="Times New Roman" w:hAnsi="Arial" w:cs="Arial"/>
          <w:kern w:val="24"/>
          <w:sz w:val="24"/>
          <w:szCs w:val="24"/>
        </w:rPr>
        <w:t>Notker</w:t>
      </w:r>
      <w:proofErr w:type="spellEnd"/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Benediktiner, </w:t>
      </w:r>
    </w:p>
    <w:p w:rsidR="00A92E2F" w:rsidRDefault="005D14DA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>
        <w:rPr>
          <w:rFonts w:ascii="Arial" w:eastAsia="Times New Roman" w:hAnsi="Arial" w:cs="Arial"/>
          <w:kern w:val="24"/>
          <w:sz w:val="24"/>
          <w:szCs w:val="24"/>
        </w:rPr>
        <w:tab/>
      </w:r>
      <w:bookmarkStart w:id="0" w:name="_GoBack"/>
      <w:bookmarkEnd w:id="0"/>
      <w:r w:rsidR="00A92E2F" w:rsidRPr="00A92E2F">
        <w:rPr>
          <w:rFonts w:ascii="Arial" w:eastAsia="Times New Roman" w:hAnsi="Arial" w:cs="Arial"/>
          <w:kern w:val="24"/>
          <w:sz w:val="24"/>
          <w:szCs w:val="24"/>
        </w:rPr>
        <w:tab/>
      </w:r>
      <w:r w:rsidR="00A92E2F" w:rsidRPr="00A92E2F">
        <w:rPr>
          <w:rFonts w:ascii="Arial" w:eastAsia="Times New Roman" w:hAnsi="Arial" w:cs="Arial"/>
          <w:kern w:val="24"/>
          <w:sz w:val="24"/>
          <w:szCs w:val="24"/>
        </w:rPr>
        <w:tab/>
      </w:r>
      <w:r w:rsidR="00A92E2F" w:rsidRPr="00A92E2F">
        <w:rPr>
          <w:rFonts w:ascii="Arial" w:eastAsia="Times New Roman" w:hAnsi="Arial" w:cs="Arial"/>
          <w:kern w:val="24"/>
          <w:sz w:val="24"/>
          <w:szCs w:val="24"/>
        </w:rPr>
        <w:tab/>
        <w:t>Abtprimas, 1940-]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6D27CE" w:rsidRPr="00A92E2F" w:rsidRDefault="006D27CE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6D27CE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6D27CE">
        <w:rPr>
          <w:rFonts w:ascii="Arial" w:hAnsi="Arial" w:cs="Arial"/>
          <w:b/>
          <w:kern w:val="24"/>
          <w:sz w:val="24"/>
          <w:szCs w:val="24"/>
        </w:rPr>
        <w:t>9.4.1.8 Sonstige Personen mit religiöser Berufung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Sonstige Personen mit religiöser Berufung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erhalten den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religiösen Titel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als Teil des normierten Sucheinstiegs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nur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</w:t>
      </w:r>
    </w:p>
    <w:p w:rsidR="00A92E2F" w:rsidRPr="00A92E2F" w:rsidRDefault="00A92E2F" w:rsidP="00DE253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wenn sie ihn selbst gebrauchen oder </w:t>
      </w:r>
    </w:p>
    <w:p w:rsidR="00A92E2F" w:rsidRPr="00A92E2F" w:rsidRDefault="00A92E2F" w:rsidP="00DE253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wenn er in den Ressourcen bzw. Nachschlagewerken überwiegend mit ihrem persönlichen Namen verbunden ist.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Die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selbst gebrauchte Namensform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hat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Vorrang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vor der Namensform, die in den Nachschlagewerken verzeichnet ist.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DE253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Katholische Ordensleute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die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die Abkürzung für ihren Orden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regelmäßig mit ihrem Namen gebrauchen bzw. in den Ressourcen so vorkommen, erhalten diese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als Zusatz zum Titel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im normierten Sucheinstieg.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6D27CE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Der normierte Sucheinstieg für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Personen der Neuzeit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bei denen der Sucheinstieg die Form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Nachname, Vorname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hat, wird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ohne Hinzufügung des Titels bzw. der Ordensabkürzung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gebildet.</w:t>
      </w:r>
    </w:p>
    <w:p w:rsidR="006D27CE" w:rsidRPr="006D27CE" w:rsidRDefault="006D27CE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6C03DC" w:rsidRDefault="006C03DC">
      <w:pPr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br w:type="page"/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lastRenderedPageBreak/>
        <w:t>Beispiele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100 $P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Angelico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$c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Fra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1387-1455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>100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$P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  <w:t>Cuthbert</w:t>
      </w:r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 $c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  <w:t xml:space="preserve">Father, O.S.F.C. </w:t>
      </w:r>
      <w:r w:rsidRPr="00A92E2F">
        <w:rPr>
          <w:rFonts w:ascii="Arial" w:eastAsia="Times New Roman" w:hAnsi="Arial" w:cs="Arial"/>
          <w:kern w:val="24"/>
          <w:sz w:val="24"/>
          <w:szCs w:val="24"/>
          <w:lang w:val="en-US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  <w:t>1866-1939</w:t>
      </w:r>
    </w:p>
    <w:p w:rsidR="006D27CE" w:rsidRDefault="006D27CE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  <w:lang w:val="en-US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Die Abkürzung für Orden wird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im Deutschen ohne Punkte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im Englischen mit Punkten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geschrieben; sie ist jeweils so zu erfassen, wie von der Person selbst gebraucht bzw. in den Ressourcen überwiegend zu finden.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Aber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100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$P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Grün, Anselm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1945- 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[nicht: 100 $P Grün, Anselm $c Pater, OSB $d 1945-]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6D27CE" w:rsidRPr="00A92E2F" w:rsidRDefault="006D27CE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Default="006D27CE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6D27CE">
        <w:rPr>
          <w:rFonts w:ascii="Arial" w:hAnsi="Arial" w:cs="Arial"/>
          <w:b/>
          <w:kern w:val="24"/>
          <w:sz w:val="24"/>
          <w:szCs w:val="24"/>
        </w:rPr>
        <w:t xml:space="preserve">9.6.1.4 Heilige </w:t>
      </w:r>
    </w:p>
    <w:p w:rsidR="006D27CE" w:rsidRPr="006D27CE" w:rsidRDefault="006D27CE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Für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christliche Heilige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wird obligatorisch als Kennzeichnung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Heiliger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bzw.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Heilige</w:t>
      </w:r>
      <w:r w:rsidRPr="00A92E2F">
        <w:rPr>
          <w:rFonts w:ascii="Arial" w:eastAsia="Times New Roman" w:hAnsi="Arial" w:cs="Arial"/>
          <w:kern w:val="24"/>
          <w:sz w:val="24"/>
          <w:szCs w:val="24"/>
          <w:vertAlign w:val="superscript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erfasst.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Sie wird -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außer bei Päpsten, Kaisern und Königen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- im normierten Sucheinstieg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stets dem Namen hinzugefügt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, durch Komma und Spatium getrennt.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Hat ein Heiliger noch andere Titel, steht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Heiliger</w:t>
      </w:r>
      <w:r w:rsidRPr="00A92E2F">
        <w:rPr>
          <w:rFonts w:ascii="Arial" w:eastAsia="Times New Roman" w:hAnsi="Arial" w:cs="Arial"/>
          <w:i/>
          <w:i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am Ende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aller Namenszusätze.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Die Gattungsbezeichnung wird außerdem als separates Element (Beziehung) im Feld 550 erfasst und mit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obin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codiert.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6D27CE" w:rsidRDefault="006D27CE" w:rsidP="00DE2531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0374B4" w:rsidRDefault="000374B4" w:rsidP="00DE253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Biblische Personen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, die als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christliche Heilige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verehrt werden, erhalten zusätzlich die Kennzeichnung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Heiliger</w:t>
      </w:r>
      <w:r w:rsidRPr="00A92E2F">
        <w:rPr>
          <w:rFonts w:ascii="Arial" w:eastAsia="Times New Roman" w:hAnsi="Arial" w:cs="Arial"/>
          <w:i/>
          <w:i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bzw.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Heilige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. 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Die sonstige zur Person gehörende Kennzeichnung wird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nach dem Attribut Heiliger</w:t>
      </w:r>
      <w:r w:rsidRPr="00A92E2F">
        <w:rPr>
          <w:rFonts w:ascii="Arial" w:eastAsia="Times New Roman" w:hAnsi="Arial" w:cs="Arial"/>
          <w:b/>
          <w:bCs/>
          <w:i/>
          <w:i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bzw. Heilige</w:t>
      </w:r>
      <w:r w:rsidRPr="00A92E2F">
        <w:rPr>
          <w:rFonts w:ascii="Arial" w:eastAsia="Times New Roman" w:hAnsi="Arial" w:cs="Arial"/>
          <w:i/>
          <w:i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in demselben Unterfeld erfasst. 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Sowohl die Kennzeichnung Heiliger bzw. Heilige als auch der Gattungsbegriff Biblische Person werden als separates Element (Beziehung) in Feld 550 mit Code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obin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erfasst. 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560C04" w:rsidRDefault="00560C04" w:rsidP="00DE253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DE2531" w:rsidRDefault="00DE2531">
      <w:pPr>
        <w:rPr>
          <w:rFonts w:ascii="Arial" w:eastAsia="Times New Roman" w:hAnsi="Arial" w:cs="Arial"/>
          <w:kern w:val="24"/>
          <w:sz w:val="24"/>
          <w:szCs w:val="24"/>
        </w:rPr>
      </w:pPr>
      <w:r>
        <w:rPr>
          <w:rFonts w:ascii="Arial" w:eastAsia="Times New Roman" w:hAnsi="Arial" w:cs="Arial"/>
          <w:kern w:val="24"/>
          <w:sz w:val="24"/>
          <w:szCs w:val="24"/>
        </w:rPr>
        <w:br w:type="page"/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lastRenderedPageBreak/>
        <w:t xml:space="preserve">Die Bezeichnungen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Apostel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und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Evangelist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werden jedoch als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Namenszusatz</w:t>
      </w:r>
      <w:r w:rsidRPr="00A92E2F">
        <w:rPr>
          <w:rFonts w:ascii="Arial" w:eastAsia="Times New Roman" w:hAnsi="Arial" w:cs="Arial"/>
          <w:i/>
          <w:iCs/>
          <w:kern w:val="24"/>
          <w:sz w:val="24"/>
          <w:szCs w:val="24"/>
        </w:rPr>
        <w:t>,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d.h. als Bestandteil des bevorzugten Namens, behandelt. Hier wird das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Attribut Heiliger</w:t>
      </w:r>
      <w:r w:rsidRPr="00A92E2F">
        <w:rPr>
          <w:rFonts w:ascii="Arial" w:eastAsia="Times New Roman" w:hAnsi="Arial" w:cs="Arial"/>
          <w:b/>
          <w:bCs/>
          <w:i/>
          <w:i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nach dem bevorzugten Namen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erfasst.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Die Kennzeichnung Heiliger wird außerdem als separates Element (Beziehung) in Feld 550 mit Code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obin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erfasst. 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Die Bezeichnung Apostel bzw. Evangelist kann als charakteristischer Beruf in Feld 550 mit Code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berc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erfasst werden.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DE2531" w:rsidRDefault="00DE2531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Beispiele  - 1 -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100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$P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Sebastian</w:t>
      </w:r>
      <w:r w:rsidRPr="00A92E2F">
        <w:rPr>
          <w:rFonts w:ascii="Arial" w:hAnsi="Arial" w:cs="Arial"/>
          <w:kern w:val="24"/>
          <w:sz w:val="24"/>
          <w:szCs w:val="24"/>
        </w:rPr>
        <w:t xml:space="preserve"> $c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Heiliger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3. Jh.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550 $s Heiliger $4obin $9(DE-588) 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100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$P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Katharina</w:t>
      </w:r>
      <w:r w:rsidRPr="00A92E2F">
        <w:rPr>
          <w:rFonts w:ascii="Arial" w:hAnsi="Arial" w:cs="Arial"/>
          <w:kern w:val="24"/>
          <w:sz w:val="24"/>
          <w:szCs w:val="24"/>
        </w:rPr>
        <w:t xml:space="preserve"> $c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von Siena, Heilige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1347-1380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550 $s Heilige $4obin $9(DE-588) 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Beispiele  - 2 -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  <w:lang w:val="en-US"/>
        </w:rPr>
      </w:pPr>
      <w:r w:rsidRPr="00A92E2F">
        <w:rPr>
          <w:rFonts w:ascii="Arial" w:hAnsi="Arial" w:cs="Arial"/>
          <w:kern w:val="24"/>
          <w:sz w:val="24"/>
          <w:szCs w:val="24"/>
          <w:lang w:val="en-US"/>
        </w:rPr>
        <w:t>100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$P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Pius 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$n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X.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 $c </w:t>
      </w:r>
      <w:proofErr w:type="spellStart"/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Papst</w:t>
      </w:r>
      <w:proofErr w:type="spellEnd"/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  <w:lang w:val="en-US"/>
        </w:rPr>
        <w:t xml:space="preserve">$d </w:t>
      </w:r>
      <w:r w:rsidRPr="00A92E2F">
        <w:rPr>
          <w:rFonts w:ascii="Arial" w:hAnsi="Arial" w:cs="Arial"/>
          <w:b/>
          <w:bCs/>
          <w:kern w:val="24"/>
          <w:sz w:val="24"/>
          <w:szCs w:val="24"/>
          <w:lang w:val="en-US"/>
        </w:rPr>
        <w:t>1835-1914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400 $P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Pius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$n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X.</w:t>
      </w:r>
      <w:r w:rsidRPr="00A92E2F">
        <w:rPr>
          <w:rFonts w:ascii="Arial" w:hAnsi="Arial" w:cs="Arial"/>
          <w:kern w:val="24"/>
          <w:sz w:val="24"/>
          <w:szCs w:val="24"/>
        </w:rPr>
        <w:t xml:space="preserve"> $c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Papst, Heiliger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1835-1914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550 $s Heiliger $4obin $9(DE-588) 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100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$P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Ludwig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$n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>IX.</w:t>
      </w:r>
      <w:r w:rsidRPr="00A92E2F">
        <w:rPr>
          <w:rFonts w:ascii="Arial" w:hAnsi="Arial" w:cs="Arial"/>
          <w:kern w:val="24"/>
          <w:sz w:val="24"/>
          <w:szCs w:val="24"/>
        </w:rPr>
        <w:t xml:space="preserve"> $c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Frankreich, König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1214-1270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400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$P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Ludwig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$n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IX.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$c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Frankreich, König, Heiliger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1214-1270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550 $s Heiliger $4obin $9(DE-588) …</w:t>
      </w:r>
    </w:p>
    <w:p w:rsidR="003A48EB" w:rsidRDefault="003A48EB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Beispiele  - 3 -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100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$P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Rudolf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$n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IV.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$c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Österreich, Herzog, Heiliger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1339-1365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550 $s Heiliger $4obin $9(DE-588) 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100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$p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Kolbe, </w:t>
      </w:r>
      <w:proofErr w:type="spellStart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Maksymilian</w:t>
      </w:r>
      <w:proofErr w:type="spellEnd"/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Maria</w:t>
      </w:r>
      <w:r w:rsidRPr="00A92E2F">
        <w:rPr>
          <w:rFonts w:ascii="Arial" w:hAnsi="Arial" w:cs="Arial"/>
          <w:kern w:val="24"/>
          <w:sz w:val="24"/>
          <w:szCs w:val="24"/>
        </w:rPr>
        <w:t xml:space="preserve"> $c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Heiliger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1894-1941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550 $s Heiliger $4obin $9(DE-588) …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Beispiele  - 4 –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100 $P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Lydia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$c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 Heilige, Biblische Person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550 $s Heilige $4obin $9(DE-588) …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550 $s Biblische Person $4obin $9(DE-588) …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100 $P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Paulus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$c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Apostel, Heiliger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550 $s Heiliger $4obin $9(DE-588) …</w:t>
      </w:r>
    </w:p>
    <w:p w:rsid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550 $s Apostel $4berc $9(DE-588) … [fakultativ!]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3A48EB" w:rsidRPr="00A92E2F" w:rsidRDefault="003A48EB" w:rsidP="003A48E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DE2531" w:rsidRDefault="00DE2531">
      <w:pPr>
        <w:rPr>
          <w:rFonts w:ascii="Arial" w:hAnsi="Arial" w:cs="Arial"/>
          <w:b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br w:type="page"/>
      </w:r>
    </w:p>
    <w:p w:rsid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  <w:r w:rsidRPr="003A48EB">
        <w:rPr>
          <w:rFonts w:ascii="Arial" w:hAnsi="Arial" w:cs="Arial"/>
          <w:b/>
          <w:kern w:val="24"/>
          <w:sz w:val="24"/>
          <w:szCs w:val="24"/>
        </w:rPr>
        <w:lastRenderedPageBreak/>
        <w:t xml:space="preserve">Selige  </w:t>
      </w:r>
    </w:p>
    <w:p w:rsidR="003A48EB" w:rsidRPr="003A48EB" w:rsidRDefault="003A48EB" w:rsidP="003A48EB">
      <w:pPr>
        <w:autoSpaceDE w:val="0"/>
        <w:autoSpaceDN w:val="0"/>
        <w:adjustRightInd w:val="0"/>
        <w:rPr>
          <w:rFonts w:ascii="Arial" w:hAnsi="Arial" w:cs="Arial"/>
          <w:b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Der bevorzugte Name für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Selige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 ist in RDA nicht explizit geregelt.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Selige werden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wie sonstige Personen ihrer Zeit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behandelt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Die deutschsprachigen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Gattungsbezeichnungen Seliger, Selige</w:t>
      </w:r>
      <w:r w:rsidRPr="00A92E2F">
        <w:rPr>
          <w:rFonts w:ascii="Arial" w:eastAsia="Times New Roman" w:hAnsi="Arial" w:cs="Arial"/>
          <w:b/>
          <w:bCs/>
          <w:i/>
          <w:iCs/>
          <w:kern w:val="24"/>
          <w:sz w:val="24"/>
          <w:szCs w:val="24"/>
        </w:rPr>
        <w:t xml:space="preserve">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sind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kein Namensbestandteil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Sie werden dem bevorzugten Namen im normierten Sucheinstieg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nicht hinzugefügt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>, auch nicht mit abweichenden Namen erfasst.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 xml:space="preserve">Sie werden aber als separates Element (Beziehung) im Feld 550 erfasst und mit </w:t>
      </w:r>
      <w:proofErr w:type="spellStart"/>
      <w:r w:rsidRPr="00A92E2F">
        <w:rPr>
          <w:rFonts w:ascii="Arial" w:hAnsi="Arial" w:cs="Arial"/>
          <w:kern w:val="24"/>
          <w:sz w:val="24"/>
          <w:szCs w:val="24"/>
        </w:rPr>
        <w:t>obin</w:t>
      </w:r>
      <w:proofErr w:type="spellEnd"/>
      <w:r w:rsidRPr="00A92E2F">
        <w:rPr>
          <w:rFonts w:ascii="Arial" w:hAnsi="Arial" w:cs="Arial"/>
          <w:kern w:val="24"/>
          <w:sz w:val="24"/>
          <w:szCs w:val="24"/>
        </w:rPr>
        <w:t xml:space="preserve"> codiert.</w:t>
      </w:r>
    </w:p>
    <w:p w:rsidR="00A92E2F" w:rsidRPr="00A92E2F" w:rsidRDefault="00A92E2F" w:rsidP="00DE2531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b/>
          <w:bCs/>
          <w:kern w:val="24"/>
          <w:sz w:val="24"/>
          <w:szCs w:val="24"/>
        </w:rPr>
        <w:t>Beispiele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100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$P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Teresa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$c </w:t>
      </w:r>
      <w:r w:rsidRPr="00A92E2F">
        <w:rPr>
          <w:rFonts w:ascii="Arial" w:hAnsi="Arial" w:cs="Arial"/>
          <w:b/>
          <w:bCs/>
          <w:kern w:val="24"/>
          <w:sz w:val="24"/>
          <w:szCs w:val="24"/>
        </w:rPr>
        <w:t xml:space="preserve">Mother </w:t>
      </w:r>
      <w:r w:rsidRPr="00A92E2F">
        <w:rPr>
          <w:rFonts w:ascii="Arial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1910-1997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  <w:r w:rsidRPr="00A92E2F">
        <w:rPr>
          <w:rFonts w:ascii="Arial" w:hAnsi="Arial" w:cs="Arial"/>
          <w:kern w:val="24"/>
          <w:sz w:val="24"/>
          <w:szCs w:val="24"/>
        </w:rPr>
        <w:t>550 $s Selige $4obin $9(DE-588) 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100 $p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 xml:space="preserve">Kolping, Adolph </w:t>
      </w:r>
      <w:r w:rsidRPr="00A92E2F">
        <w:rPr>
          <w:rFonts w:ascii="Arial" w:eastAsia="Times New Roman" w:hAnsi="Arial" w:cs="Arial"/>
          <w:kern w:val="24"/>
          <w:sz w:val="24"/>
          <w:szCs w:val="24"/>
        </w:rPr>
        <w:t xml:space="preserve">$d </w:t>
      </w:r>
      <w:r w:rsidRPr="00A92E2F">
        <w:rPr>
          <w:rFonts w:ascii="Arial" w:eastAsia="Times New Roman" w:hAnsi="Arial" w:cs="Arial"/>
          <w:b/>
          <w:bCs/>
          <w:kern w:val="24"/>
          <w:sz w:val="24"/>
          <w:szCs w:val="24"/>
        </w:rPr>
        <w:t>1813-1865</w:t>
      </w:r>
    </w:p>
    <w:p w:rsidR="00A92E2F" w:rsidRDefault="00A92E2F" w:rsidP="003A48EB">
      <w:pPr>
        <w:autoSpaceDE w:val="0"/>
        <w:autoSpaceDN w:val="0"/>
        <w:adjustRightInd w:val="0"/>
        <w:rPr>
          <w:rFonts w:ascii="Arial" w:eastAsia="Times New Roman" w:hAnsi="Arial" w:cs="Arial"/>
          <w:kern w:val="24"/>
          <w:sz w:val="24"/>
          <w:szCs w:val="24"/>
        </w:rPr>
      </w:pPr>
      <w:r w:rsidRPr="00A92E2F">
        <w:rPr>
          <w:rFonts w:ascii="Arial" w:eastAsia="Times New Roman" w:hAnsi="Arial" w:cs="Arial"/>
          <w:kern w:val="24"/>
          <w:sz w:val="24"/>
          <w:szCs w:val="24"/>
        </w:rPr>
        <w:t>550 $s Seliger $4obin $9 (DE-588)…</w:t>
      </w: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92E2F" w:rsidRPr="00A92E2F" w:rsidRDefault="00A92E2F" w:rsidP="003A48EB">
      <w:pPr>
        <w:autoSpaceDE w:val="0"/>
        <w:autoSpaceDN w:val="0"/>
        <w:adjustRightInd w:val="0"/>
        <w:rPr>
          <w:rFonts w:ascii="Arial" w:hAnsi="Arial" w:cs="Arial"/>
          <w:b/>
          <w:bCs/>
          <w:kern w:val="24"/>
          <w:sz w:val="24"/>
          <w:szCs w:val="24"/>
        </w:rPr>
      </w:pPr>
    </w:p>
    <w:p w:rsidR="00A81BA4" w:rsidRPr="00A92E2F" w:rsidRDefault="00A81BA4" w:rsidP="003A48EB">
      <w:pPr>
        <w:rPr>
          <w:rFonts w:ascii="Arial" w:hAnsi="Arial" w:cs="Arial"/>
          <w:sz w:val="24"/>
          <w:szCs w:val="24"/>
        </w:rPr>
      </w:pPr>
    </w:p>
    <w:sectPr w:rsidR="00A81BA4" w:rsidRPr="00A92E2F" w:rsidSect="006C03DC">
      <w:footerReference w:type="default" r:id="rId8"/>
      <w:pgSz w:w="12240" w:h="15840" w:code="1"/>
      <w:pgMar w:top="1134" w:right="851" w:bottom="680" w:left="1134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B0" w:rsidRDefault="009306B0" w:rsidP="003A48EB">
      <w:r>
        <w:separator/>
      </w:r>
    </w:p>
  </w:endnote>
  <w:endnote w:type="continuationSeparator" w:id="0">
    <w:p w:rsidR="009306B0" w:rsidRDefault="009306B0" w:rsidP="003A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12039"/>
      <w:docPartObj>
        <w:docPartGallery w:val="Page Numbers (Bottom of Page)"/>
        <w:docPartUnique/>
      </w:docPartObj>
    </w:sdtPr>
    <w:sdtEndPr/>
    <w:sdtContent>
      <w:p w:rsidR="009306B0" w:rsidRDefault="009306B0" w:rsidP="006C03DC">
        <w:pPr>
          <w:pStyle w:val="Fuzeile"/>
          <w:pBdr>
            <w:top w:val="dashSmallGap" w:sz="4" w:space="1" w:color="auto"/>
          </w:pBdr>
          <w:jc w:val="both"/>
        </w:pPr>
        <w:r>
          <w:t>Personen</w:t>
        </w:r>
        <w:r>
          <w:tab/>
        </w:r>
        <w:r>
          <w:tab/>
        </w:r>
        <w:r>
          <w:tab/>
        </w:r>
        <w:r>
          <w:tab/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14DA">
          <w:rPr>
            <w:noProof/>
          </w:rPr>
          <w:t>12</w:t>
        </w:r>
        <w:r>
          <w:fldChar w:fldCharType="end"/>
        </w:r>
      </w:p>
    </w:sdtContent>
  </w:sdt>
  <w:p w:rsidR="009306B0" w:rsidRDefault="009306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B0" w:rsidRDefault="009306B0" w:rsidP="003A48EB">
      <w:r>
        <w:separator/>
      </w:r>
    </w:p>
  </w:footnote>
  <w:footnote w:type="continuationSeparator" w:id="0">
    <w:p w:rsidR="009306B0" w:rsidRDefault="009306B0" w:rsidP="003A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AE8850"/>
    <w:lvl w:ilvl="0">
      <w:numFmt w:val="bullet"/>
      <w:lvlText w:val="*"/>
      <w:lvlJc w:val="left"/>
    </w:lvl>
  </w:abstractNum>
  <w:abstractNum w:abstractNumId="1">
    <w:nsid w:val="121D248B"/>
    <w:multiLevelType w:val="hybridMultilevel"/>
    <w:tmpl w:val="2EBC4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C6496"/>
    <w:multiLevelType w:val="hybridMultilevel"/>
    <w:tmpl w:val="1A6E4CB0"/>
    <w:lvl w:ilvl="0" w:tplc="6E3C7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C0E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6C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69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AA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A2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2F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C7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C1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2F"/>
    <w:rsid w:val="000374B4"/>
    <w:rsid w:val="00295339"/>
    <w:rsid w:val="003A48EB"/>
    <w:rsid w:val="00485A1F"/>
    <w:rsid w:val="00560C04"/>
    <w:rsid w:val="005D14DA"/>
    <w:rsid w:val="00645A58"/>
    <w:rsid w:val="006C03DC"/>
    <w:rsid w:val="006D27CE"/>
    <w:rsid w:val="008220BA"/>
    <w:rsid w:val="008D03E2"/>
    <w:rsid w:val="008D61F0"/>
    <w:rsid w:val="009306B0"/>
    <w:rsid w:val="009B39D2"/>
    <w:rsid w:val="009E047C"/>
    <w:rsid w:val="009E1797"/>
    <w:rsid w:val="00A57328"/>
    <w:rsid w:val="00A81BA4"/>
    <w:rsid w:val="00A92E2F"/>
    <w:rsid w:val="00BE07C1"/>
    <w:rsid w:val="00C07A10"/>
    <w:rsid w:val="00DE2531"/>
    <w:rsid w:val="00F215B4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A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48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48EB"/>
  </w:style>
  <w:style w:type="paragraph" w:styleId="Fuzeile">
    <w:name w:val="footer"/>
    <w:basedOn w:val="Standard"/>
    <w:link w:val="FuzeileZchn"/>
    <w:uiPriority w:val="99"/>
    <w:unhideWhenUsed/>
    <w:rsid w:val="003A48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8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3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3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A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48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48EB"/>
  </w:style>
  <w:style w:type="paragraph" w:styleId="Fuzeile">
    <w:name w:val="footer"/>
    <w:basedOn w:val="Standard"/>
    <w:link w:val="FuzeileZchn"/>
    <w:uiPriority w:val="99"/>
    <w:unhideWhenUsed/>
    <w:rsid w:val="003A48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8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3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3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282">
          <w:marLeft w:val="141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656">
          <w:marLeft w:val="141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3008</Words>
  <Characters>18956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Mairföls</dc:creator>
  <cp:lastModifiedBy>Claudia Mairföls</cp:lastModifiedBy>
  <cp:revision>17</cp:revision>
  <dcterms:created xsi:type="dcterms:W3CDTF">2014-06-26T11:36:00Z</dcterms:created>
  <dcterms:modified xsi:type="dcterms:W3CDTF">2014-07-04T09:07:00Z</dcterms:modified>
</cp:coreProperties>
</file>